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7</w:t>
        <w:br/>
        <w:br/>
        <w:t xml:space="preserve">                             AFFILIATE'S AGREEMENT</w:t>
        <w:br/>
        <w:br/>
        <w:t xml:space="preserve">     This AGREEMENT (this "Agreement") is made as of _____________, 1997, by and</w:t>
        <w:br/>
        <w:t>among Lernout &amp; Hauspie Speech Products N.V., a Belgian corporation ( the</w:t>
        <w:br/>
        <w:t>"Parent"), and the undersigned stockholder (the "Undersigned") of Kurzweil</w:t>
        <w:br/>
        <w:t>Applied Intelligence, Inc., a Delaware corporation (the "Company").  Reference</w:t>
        <w:br/>
        <w:t>is made to that certain Agreement and Plan of Merger, dated April ___, 1997 (the</w:t>
        <w:br/>
        <w:t>"Merger Agreement"), by and among Parent, Trappist Acquisition Corp., a Delaware</w:t>
        <w:br/>
        <w:t>corporation and wholly owned subsidiary of Parent ("Trappist Acquisition"), and</w:t>
        <w:br/>
        <w:t>the Company.</w:t>
        <w:br/>
        <w:br/>
        <w:t xml:space="preserve">     WHEREAS, Parent, Trappist Acquisition and the Company are contemplating a</w:t>
        <w:br/>
        <w:t>merger of Trappist Acquisition with and into the Company (the "Merger") pursuant</w:t>
        <w:br/>
        <w:t>to which the Company will become a wholly owned subsidiary of Parent.</w:t>
        <w:br/>
        <w:br/>
        <w:t xml:space="preserve">     WHEREAS, the Merger is contingent upon the approval of the Merger and the</w:t>
        <w:br/>
        <w:t>Merger Agreement by the Company's stockholders, and the Undersigned desires to</w:t>
        <w:br/>
        <w:t>facilitate the Merger by agreeing to vote the Undersigned's shares of the</w:t>
        <w:br/>
        <w:t>Company's Company Common Stock and any Company Common Stock of the Company over</w:t>
        <w:br/>
        <w:t>which the Undersigned has voting control in favor of the Merger and the Merger</w:t>
        <w:br/>
        <w:t>Agreement.</w:t>
        <w:br/>
        <w:br/>
        <w:t xml:space="preserve">     WHEREAS, the Undersigned desires to irrevocably appoint Parent or any</w:t>
        <w:br/>
        <w:t>designee of Parent as the Undersigned's lawful agent, attorney and proxy to vote</w:t>
        <w:br/>
        <w:t>in favor of the Merger and the Merger Agreement.</w:t>
        <w:br/>
        <w:br/>
        <w:t xml:space="preserve">     WHEREAS, in accordance with the Agreement, shares of common stock, $.01 par</w:t>
        <w:br/>
        <w:t>value per share, of the Company (the "Company Common Stock") owned by the</w:t>
        <w:br/>
        <w:t>Undersigned at the Effective Time (as defined in the Agreement) shall be</w:t>
        <w:br/>
        <w:t>converted into a combination of cash and shares of common stock of the Parent</w:t>
        <w:br/>
        <w:t>(the "Parent Common Stock"), as described in the Agreement.</w:t>
        <w:br/>
        <w:br/>
        <w:t xml:space="preserve">     NOW, THEREFORE, in consideration of the mutual agreements, provisions and</w:t>
        <w:br/>
        <w:t>covenants set forth in the Agreement and hereinafter in this agreement, the</w:t>
        <w:br/>
        <w:t>Undersigned represents and agrees as follows:</w:t>
        <w:br/>
        <w:br/>
        <w:t xml:space="preserve">     1.  Transfer Restriction.  The Undersigned will not sell, transfer or</w:t>
        <w:br/>
        <w:t xml:space="preserve">         --------------------                                             </w:t>
        <w:br/>
        <w:t>otherwise dispose of, or reduce his or its interest in any shares of Company</w:t>
        <w:br/>
        <w:t>Common Stock currently owned or hereafter acquired by him prior to the</w:t>
        <w:br/>
        <w:t>termination of this Agreement.</w:t>
        <w:br/>
        <w:br/>
        <w:t xml:space="preserve">     2.  Voting Agreement.  At a special meeting of the stockholders of the</w:t>
        <w:br/>
        <w:t xml:space="preserve">         ----------------                                                  </w:t>
        <w:br/>
        <w:t>Company called for the purpose of considering the approval of the Merger and the</w:t>
        <w:br/>
        <w:t>Merger Agreement, the Undersigned (if a director or executive officer of the</w:t>
        <w:br/>
        <w:t>Company) agrees to vote all of the Company Common Stock held by the Undersigned</w:t>
        <w:br/>
        <w:t>and any of the Company Common Stock over which the Undersigned has voting</w:t>
        <w:br/>
        <w:t>control, in favor of the Merger and the Merger Agreement.</w:t>
        <w:br/>
        <w:br/>
        <w:t xml:space="preserve">     3.  Irrevocable Proxy.  The Undersigned (if a director or executive officer</w:t>
        <w:br/>
        <w:t xml:space="preserve">         -----------------                                                      </w:t>
        <w:br/>
        <w:t>of the Company) hereby irrevocably appoints Parent or any designee of Parent as</w:t>
        <w:br/>
        <w:t>the Undersigned's lawful agent, attorney and proxy to vote or give consents with</w:t>
        <w:br/>
        <w:t>respect to the shares of Company Common Stock held by the Undersigned and any</w:t>
        <w:br/>
        <w:t>shares of Company Common Stock over which the Undersigned has voting control, in</w:t>
        <w:br/>
        <w:t>favor of the approval of the Merger and the Merger Agreement.  The Undersigned</w:t>
        <w:br/>
        <w:t>intends this proxy to be irrevocable and coupled with an interest.  Parent</w:t>
        <w:br/>
        <w:t>agrees that it or its designee shall vote the shares of Company Common Stock</w:t>
        <w:br/>
        <w:t>held by the Undersigned and any shares of Company Common Stock over which the</w:t>
        <w:br/>
        <w:t>Undersigned has voting control, in favor of the approval of the Merger and the</w:t>
        <w:br/>
        <w:t>Merger Agreement.  The agents, attorneys and proxies named herein may not</w:t>
        <w:br/>
        <w:t>exercise this proxy on any other matter except as provided herein.  The</w:t>
        <w:br/>
        <w:br/>
        <w:t xml:space="preserve">                                      </w:t>
        <w:br/>
        <w:br/>
        <w:t xml:space="preserve">                                       1</w:t>
        <w:br/>
        <w:br/>
        <w:t xml:space="preserve"> </w:t>
        <w:br/>
        <w:t>Undersigned may vote all shares of Company Common Stock held by the Undersigned</w:t>
        <w:br/>
        <w:t>and any shares of Company Common Stock over which the Undersigned has voting</w:t>
        <w:br/>
        <w:t>control on all other matters.</w:t>
        <w:br/>
        <w:br/>
        <w:t xml:space="preserve">     4.  No Shopping.  The Undersigned (if a director or executive officer of</w:t>
        <w:br/>
        <w:t xml:space="preserve">         -----------                                                         </w:t>
        <w:br/>
        <w:t>the Company) shall not directly or indirectly (i) solicit, initiate or encourage</w:t>
        <w:br/>
        <w:t>(or authorize any person to solicit, initiate or encourage) any inquiry,</w:t>
        <w:br/>
        <w:t>proposal or offer from any person (other than Parent) to acquire the business,</w:t>
        <w:br/>
        <w:t>property or capital stock of the Company or any direct or indirect subsidiary</w:t>
        <w:br/>
        <w:t>thereof, or any acquisition of a substantial equity interest in, or a</w:t>
        <w:br/>
        <w:t>substantial amount of the assets of, the Company or any direct or indirect</w:t>
        <w:br/>
        <w:t>subsidiary thereof, whether by merger, purchase of assets, tender offer or other</w:t>
        <w:br/>
        <w:t>transaction or (ii) subject to the fiduciary duty of the Undersigned as a</w:t>
        <w:br/>
        <w:t>director of the Company under applicable law, participate in any discussion or</w:t>
        <w:br/>
        <w:t>negotiations regarding, or furnish to any other person any information with</w:t>
        <w:br/>
        <w:t>respect to, or otherwise cooperate in any way with, or participate in,</w:t>
        <w:br/>
        <w:t>facilitate or encourage any effort or attempt by any person  (other than</w:t>
        <w:br/>
        <w:t>Parent)to do or seek any of the foregoing.</w:t>
        <w:br/>
        <w:br/>
        <w:t xml:space="preserve">     5.  Rule 145.  The Undersigned understands that the Undersigned's resale of</w:t>
        <w:br/>
        <w:t xml:space="preserve">         --------                                                               </w:t>
        <w:br/>
        <w:t>Parent Common Stock issued to the Undersigned in the Merger will be subject to</w:t>
        <w:br/>
        <w:t>certain restrictions on transfer in accordance with Rule 145 under the</w:t>
        <w:br/>
        <w:t>Securities Act of 1933, as amended (the "Securities Act"), and in connection</w:t>
        <w:br/>
        <w:t>therewith agrees not to offer, sell, pledge, transfer or otherwise dispose of</w:t>
        <w:br/>
        <w:t>any of such shares of Parent Common Stock unless at such time either: (i) such</w:t>
        <w:br/>
        <w:t>transaction shall be permitted pursuant to the provisions of Rule 145 under the</w:t>
        <w:br/>
        <w:t>Securities Act; (ii) the Undersigned shall have furnished to the Parent an</w:t>
        <w:br/>
        <w:t>opinion of counsel, satisfactory to the Parent, to the effect that no</w:t>
        <w:br/>
        <w:t>registration under the Securities Act would be required in connection with the</w:t>
        <w:br/>
        <w:t>proposed offer, sale, pledge, transfer or other disposition; (iii) a</w:t>
        <w:br/>
        <w:t>registration statement under the Securities Act covering the proposed offer,</w:t>
        <w:br/>
        <w:t>sale, pledge, transfer or other disposition shall be effective under the</w:t>
        <w:br/>
        <w:t>Securities Act; or (iv) an authorized representative of the Securities and</w:t>
        <w:br/>
        <w:t>Exchange Commission (the "SEC") shall have rendered written advice to the</w:t>
        <w:br/>
        <w:t>Undersigned to the effect that the SEC will take no action, or that the staff of</w:t>
        <w:br/>
        <w:t>the SEC will not recommend that the SEC take action, with respect to the</w:t>
        <w:br/>
        <w:t>proposed offer, sale, pledge, transfer or other disposition if consummated.</w:t>
        <w:br/>
        <w:br/>
        <w:t xml:space="preserve">     6.  Legend.  The Undersigned understands that all certificates representing</w:t>
        <w:br/>
        <w:t xml:space="preserve">         ------                                                                 </w:t>
        <w:br/>
        <w:t>the Parent Common Stock deliverable to the Undersigned pursuant to the Merger</w:t>
        <w:br/>
        <w:t>shall, until the occurrence of one of the events referred to in Section 5 above,</w:t>
        <w:br/>
        <w:t>bear a legend substantially as follows:</w:t>
        <w:br/>
        <w:br/>
        <w:t xml:space="preserve">          "The shares represented by this certificate may not be offered, sold,</w:t>
        <w:br/>
        <w:t xml:space="preserve">          pledged, transferred or otherwise disposed of except in accordance</w:t>
        <w:br/>
        <w:t xml:space="preserve">          with the requirements of Rule 145 of the Securities Act of 1933, as</w:t>
        <w:br/>
        <w:t xml:space="preserve">          amended."</w:t>
        <w:br/>
        <w:br/>
        <w:t xml:space="preserve">     The Parent, in its discretion and in a manner consistent with the legend</w:t>
        <w:br/>
        <w:t>set forth above, may cause stop transfer orders to be placed with its transfer</w:t>
        <w:br/>
        <w:t>agent with respect to the certificates for the shares of Parent Common Stock</w:t>
        <w:br/>
        <w:t>which are required to bear the foregoing legend.</w:t>
        <w:br/>
        <w:br/>
        <w:t xml:space="preserve">     7.  SEC Filings: Information.  From and after the Effective Date, and for</w:t>
        <w:br/>
        <w:t xml:space="preserve">         ------------------------                                             </w:t>
        <w:br/>
        <w:t>so long as necessary in order to permit the Undersigned to sell the Parent</w:t>
        <w:br/>
        <w:t>Common Stock pursuant to Rule 145, and to the extent applicable, Rule 144 under</w:t>
        <w:br/>
        <w:t>the Securities Act, Parent will file on a timely basis all reports required to</w:t>
        <w:br/>
        <w:t>be filed by it pursuant to Section 13 or 15(d) of the Securities Exchange Act of</w:t>
        <w:br/>
        <w:t>1934, referred to in paragraph (c)(1) of Rule 144 under the Securities Act (or,</w:t>
        <w:br/>
        <w:t>if applicable, Parent will make publicly available the information regarding</w:t>
        <w:br/>
        <w:t>itself referred to in paragraph (c)(2) of Rule 144), in order to permit the</w:t>
        <w:br/>
        <w:t>Undersigned to sell, pursuant to the terms and conditions of Rule 145 and the</w:t>
        <w:br/>
        <w:t>applicable provisions of Rule 144, any of such shares of Parent Common Stock</w:t>
        <w:br/>
        <w:t>held by the Undersigned.</w:t>
        <w:br/>
        <w:br/>
        <w:t xml:space="preserve">                                       2</w:t>
        <w:br/>
        <w:br/>
        <w:t xml:space="preserve"> </w:t>
        <w:br/>
        <w:t xml:space="preserve">     8.  Miscellaneous.</w:t>
        <w:br/>
        <w:t xml:space="preserve">         ------------- </w:t>
        <w:br/>
        <w:br/>
        <w:t xml:space="preserve">         (a)  By signing below, the Undersigned represents and warrants that</w:t>
        <w:br/>
        <w:t>the Undersigned has all necessary power and authority to execute this Agreement</w:t>
        <w:br/>
        <w:t>and, if a director or executive officer of the Company, to cause the</w:t>
        <w:br/>
        <w:t>Undersigned's Company Common Stock and any shares of Company Common Stock over</w:t>
        <w:br/>
        <w:t>which the Undersigned has voting control, to be voted as provided herein, and</w:t>
        <w:br/>
        <w:t>the Undersigned has duly authorized, executed and delivered this Agreement.</w:t>
        <w:br/>
        <w:br/>
        <w:t xml:space="preserve">         (b)  This Agreement shall be governed by and construed in accordance</w:t>
        <w:br/>
        <w:t>with the laws of the State of Delaware without giving effect to the principles</w:t>
        <w:br/>
        <w:t>of conflict of laws thereof.</w:t>
        <w:br/>
        <w:br/>
        <w:t xml:space="preserve">         (c)  This Agreement may be executed in any number of counterparts, all</w:t>
        <w:br/>
        <w:t>of which taken together shall constitute one and the same instrument, and any</w:t>
        <w:br/>
        <w:t>and all of the parties hereto may execute this Agreement by signing any such</w:t>
        <w:br/>
        <w:t>counterpart.</w:t>
        <w:br/>
        <w:br/>
        <w:t xml:space="preserve">         (d)  This Agreement shall terminate upon the earlier to occur of (i)</w:t>
        <w:br/>
        <w:t>the Effective Date or (ii) termination of the Merger Agreement in accordance</w:t>
        <w:br/>
        <w:t>with the terms thereof; provided, however, that Sections 5 and 7 shall survive</w:t>
        <w:br/>
        <w:t xml:space="preserve">                        --------  -------                                     </w:t>
        <w:br/>
        <w:t>the termination of this Agreement if the Agreement is terminated pursuant to</w:t>
        <w:br/>
        <w:t>clause (i) above.</w:t>
        <w:br/>
        <w:br/>
        <w:t xml:space="preserve">         (e)  This agreement shall be binding on the Undersigned's successors</w:t>
        <w:br/>
        <w:t>and assigns, including his heirs, executors and administrators.</w:t>
        <w:br/>
        <w:br/>
        <w:t xml:space="preserve">         (f)  The undersigned has carefully read this agreement and discussed</w:t>
        <w:br/>
        <w:t>its requirements, to the extent the Undersigned believed necessary, with its</w:t>
        <w:br/>
        <w:t>counsel or counsel for the Company or the Parent.</w:t>
        <w:br/>
        <w:br/>
        <w:t xml:space="preserve">     IN WITNESS WHEREOF, the parties hereto have caused this Agreement to be</w:t>
        <w:br/>
        <w:t>executed as of the date first above written.</w:t>
        <w:br/>
        <w:br/>
        <w:br/>
        <w:t xml:space="preserve">                           LERNOUT &amp; HAUSPIE SPEECH PRODUCTS N.V.</w:t>
        <w:br/>
        <w:br/>
        <w:br/>
        <w:t xml:space="preserve">                           By:____________________________</w:t>
        <w:br/>
        <w:t xml:space="preserve">                              Name:</w:t>
        <w:br/>
        <w:t xml:space="preserve">                              Title:</w:t>
        <w:br/>
        <w:br/>
        <w:t xml:space="preserve">                           STOCKHOLDER:</w:t>
        <w:br/>
        <w:br/>
        <w:t xml:space="preserve">                           _________________________________</w:t>
        <w:br/>
        <w:br/>
        <w:t xml:space="preserve">                                      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