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AFFILIATE AGREEMENT</w:t>
        <w:br/>
        <w:t xml:space="preserve">                                                                 EXHIBIT B</w:t>
        <w:br/>
        <w:br/>
        <w:t xml:space="preserve">               THIS  AFFILIATE  AGREEMENT  is  made  and  effective  as  of</w:t>
        <w:br/>
        <w:t xml:space="preserve">          February ___, 1998, by and among KEYSTONE AUTOMOTIVE  INDUSTRIES,</w:t>
        <w:br/>
        <w:t xml:space="preserve">          INC., a California corporation ("Keystone"), REPUBLIC  AUTOMOTIVE</w:t>
        <w:br/>
        <w:t xml:space="preserve">          PARTS, INC., a Delaware corporation ("Republic"), and  Xxxxxxx X.</w:t>
        <w:br/>
        <w:t xml:space="preserve">          Ballhaus,  Xxxxx X.   Xxxxxx,  Xxxxxxx X.   Xxxxxx,   Xxxxxxxx X.</w:t>
        <w:br/>
        <w:t xml:space="preserve">          Xxxxxxx, Xxxxxx X. Xxxxx, Xx.,  Xxxxxx X. Xxxx, Xxxxx X.  Xxxxxx,</w:t>
        <w:br/>
        <w:t xml:space="preserve">          Xxxxxxx X.  Xxxxx,   Xxxxx X.   Xxxxxxxx,   Xxxxxxx X.   Xxxxxxx,</w:t>
        <w:br/>
        <w:t xml:space="preserve">          Xxxxxx X. Xxxxxxxxx  and Xxxxxxx X.  Xxxxxxx, (collectively,  the</w:t>
        <w:br/>
        <w:t xml:space="preserve">          "Shareholders" and individually, a "Shareholder").</w:t>
        <w:br/>
        <w:br/>
        <w:t xml:space="preserve">               A.   Republic and the Shareholders desire that Keystone, KAI</w:t>
        <w:br/>
        <w:t xml:space="preserve">          Merger,  Inc.,  a  wholly  owned  subsidiary  of  Keystone   (the</w:t>
        <w:br/>
        <w:t xml:space="preserve">          "Subsidiary"), and Republic enter into that certain Agreement and</w:t>
        <w:br/>
        <w:t xml:space="preserve">          Plan of Merger (as the same  may be amended or supplemented,  the</w:t>
        <w:br/>
        <w:t xml:space="preserve">          "Merger Agreement"), pursuant to  which, among other things,  (i)</w:t>
        <w:br/>
        <w:t xml:space="preserve">          the Subsidiary  will  be  merged  with  and  into  Republic  (the</w:t>
        <w:br/>
        <w:t xml:space="preserve">          "Merger") and (ii) all  shares of the  capital stock of  Republic</w:t>
        <w:br/>
        <w:t xml:space="preserve">          issued and outstanding  immediately prior to  the Merger will  be</w:t>
        <w:br/>
        <w:t xml:space="preserve">          converted into the right to receive shares of the Common Stock of</w:t>
        <w:br/>
        <w:t xml:space="preserve">          Keystone.</w:t>
        <w:br/>
        <w:br/>
        <w:t xml:space="preserve">               B.   Republic and the  Shareholders are  entering into  this</w:t>
        <w:br/>
        <w:t xml:space="preserve">          Agreement (i) as a material inducement to Keystone to enter into,</w:t>
        <w:br/>
        <w:t xml:space="preserve">          and to cause the Subsidiary to  enter into, the Merger  Agreement</w:t>
        <w:br/>
        <w:t xml:space="preserve">          and (ii)  to provide  Keystone with  a reasonable  basis for  its</w:t>
        <w:br/>
        <w:t xml:space="preserve">          belief, as it  relates to Republic,  that the merger  transaction</w:t>
        <w:br/>
        <w:t xml:space="preserve">          may be accounted for as a pooling-of-interests.</w:t>
        <w:br/>
        <w:br/>
        <w:t xml:space="preserve">               C.   The Shareholders  are affiliates  of Republic  as  that</w:t>
        <w:br/>
        <w:t xml:space="preserve">          term is defined in Rule 405 promulgated under the Securities  Act</w:t>
        <w:br/>
        <w:t xml:space="preserve">          of 1933, as amended (the "Securities Act").</w:t>
        <w:br/>
        <w:br/>
        <w:t xml:space="preserve">               NOW, THEREFORE, in consideration of the premises and of  the</w:t>
        <w:br/>
        <w:t xml:space="preserve">          respective representations, warranties, covenants, agreements and</w:t>
        <w:br/>
        <w:t xml:space="preserve">          conditions contained  herein and  in  the Merger  Agreement,  and</w:t>
        <w:br/>
        <w:t xml:space="preserve">          intending to  be  legally  bound hereby,  the  parties  agree  as</w:t>
        <w:br/>
        <w:t xml:space="preserve">          follows:</w:t>
        <w:br/>
        <w:br/>
        <w:t xml:space="preserve">               1.   Representations  and  Warranties.    Each   Shareholder</w:t>
        <w:br/>
        <w:t xml:space="preserve">          hereby represents and warrants to Keystone as follows:</w:t>
        <w:br/>
        <w:br/>
        <w:t xml:space="preserve">                    (a)  The Shareholder is the  holder of record, and  has</w:t>
        <w:br/>
        <w:t xml:space="preserve">          the sole  power to  vote, or  to  direct the  voting of,  and  to</w:t>
        <w:br/>
        <w:t xml:space="preserve">          dispose of,  or to  direct the  disposition  of, that  number  of</w:t>
        <w:br/>
        <w:t xml:space="preserve">          shares of  the Common  Stock of  Republic  set forth  below  such</w:t>
        <w:br/>
        <w:t xml:space="preserve">          Shareholder's name on the signature page hereof.  Except for such</w:t>
        <w:br/>
        <w:t xml:space="preserve">          shares, and any stock options and performance shares held by  the</w:t>
        <w:br/>
        <w:t xml:space="preserve">          Shareholder pursuant to Stock Plans (as  that term is defined  in</w:t>
        <w:br/>
        <w:t xml:space="preserve">          the Merger Agreement),  the Shareholder  has no  right, title  or</w:t>
        <w:br/>
        <w:t xml:space="preserve">          interest of  any kind  whatsoever in  any shares  of the  capital</w:t>
        <w:br/>
        <w:t xml:space="preserve">          stock or other securities of Republic.   Since January 31,  1996,</w:t>
        <w:br/>
        <w:t xml:space="preserve">          the Shareholder has not engaged in the sale, exchange,  transfer,</w:t>
        <w:br/>
        <w:t xml:space="preserve">          redemption, reduction in any way of his risk of ownership,  short</w:t>
        <w:br/>
        <w:t xml:space="preserve">          sale  or  other  disposition,  directly  or  indirectly,  of  any</w:t>
        <w:br/>
        <w:t xml:space="preserve">          interest in any shares of the  capital stock or other  securities</w:t>
        <w:br/>
        <w:t xml:space="preserve">          of Republic  in  contemplation of  the  Merger Agreement  or  the</w:t>
        <w:br/>
        <w:t xml:space="preserve">          transactions contemplated thereby.</w:t>
        <w:br/>
        <w:br/>
        <w:t xml:space="preserve">                                 1</w:t>
        <w:br/>
        <w:br/>
        <w:t xml:space="preserve">                    (b)  All shares of the  capital stock of Republic  held</w:t>
        <w:br/>
        <w:t xml:space="preserve">          by the Shareholder are free and  clear of all (i) liens,  claims,</w:t>
        <w:br/>
        <w:t xml:space="preserve">          charges, encumbrances, security interests, equities, restrictions</w:t>
        <w:br/>
        <w:t xml:space="preserve">          on transfer  or  any  other  defects in  title  of  any  kind  or</w:t>
        <w:br/>
        <w:t xml:space="preserve">          description  whatsoever  and  (ii)  preemptive  rights,  options,</w:t>
        <w:br/>
        <w:t xml:space="preserve">          proxies, voting  trusts or  other agreements,  understandings  or</w:t>
        <w:br/>
        <w:t xml:space="preserve">          arrangements regarding  the voting  or  the disposition  of  such</w:t>
        <w:br/>
        <w:t xml:space="preserve">          shares, except  for  any  such encumbrances  or  proxies  arising</w:t>
        <w:br/>
        <w:t xml:space="preserve">          hereunder or under the  Securities Act of  1933, as amended  (the</w:t>
        <w:br/>
        <w:t xml:space="preserve">          "Securities Act").</w:t>
        <w:br/>
        <w:br/>
        <w:t xml:space="preserve">                    (c)  The  Shareholder  has  the  legal  right,   power,</w:t>
        <w:br/>
        <w:t xml:space="preserve">          capacity and  authority  to  execute, deliver  and  perform  this</w:t>
        <w:br/>
        <w:t xml:space="preserve">          Agreement without  obtaining  the  approval  or  consent  of  any</w:t>
        <w:br/>
        <w:t xml:space="preserve">          person, and  this  Agreement  is the  legal,  valid  and  binding</w:t>
        <w:br/>
        <w:t xml:space="preserve">          obligation of  the Shareholder  and  is enforceable  against  the</w:t>
        <w:br/>
        <w:t xml:space="preserve">          Shareholder in accordance with its terms.</w:t>
        <w:br/>
        <w:br/>
        <w:t xml:space="preserve">                    (d)  Neither  the  execution   and  delivery  of   this</w:t>
        <w:br/>
        <w:t xml:space="preserve">          Agreement  nor  the  consummation  by  the  Shareholder  of   the</w:t>
        <w:br/>
        <w:t xml:space="preserve">          transactions contemplated hereby  (i) will, to  the knowledge  of</w:t>
        <w:br/>
        <w:t xml:space="preserve">          the Shareholder, result in a  violation of, constitute a  default</w:t>
        <w:br/>
        <w:t xml:space="preserve">          under, conflict with or require  any consent, approval or  notice</w:t>
        <w:br/>
        <w:t xml:space="preserve">          under, any contract, trust, commitment, agreement, understanding,</w:t>
        <w:br/>
        <w:t xml:space="preserve">          arrangement or restriction of any  kind, or any judgment,  order,</w:t>
        <w:br/>
        <w:t xml:space="preserve">          decree,  statute,  law,   rule  or  regulation,   to  which   the</w:t>
        <w:br/>
        <w:t xml:space="preserve">          Shareholder is a party  or by which the  Shareholder is bound  or</w:t>
        <w:br/>
        <w:t xml:space="preserve">          (ii) will, to  the knowledge of  the Shareholder,  result in  the</w:t>
        <w:br/>
        <w:t xml:space="preserve">          creation or  imposition  of  any lien,  claim,  charge,  security</w:t>
        <w:br/>
        <w:t xml:space="preserve">          interest, encumbrance or restriction on any shares of the capital</w:t>
        <w:br/>
        <w:t xml:space="preserve">          stock of Republic.  If the Shareholder is married and any  shares</w:t>
        <w:br/>
        <w:t xml:space="preserve">          of  the  capital  stock  of  Republic  held  by  the  Shareholder</w:t>
        <w:br/>
        <w:t xml:space="preserve">          constitute community  property,  this  Agreement  has  been  duly</w:t>
        <w:br/>
        <w:t xml:space="preserve">          executed and delivered by, and  constitutes the legal, valid  and</w:t>
        <w:br/>
        <w:t xml:space="preserve">          binding  agreement  of,  the  Shareholder's  spouse,  enforceable</w:t>
        <w:br/>
        <w:t xml:space="preserve">          against such person in accordance with its terms.</w:t>
        <w:br/>
        <w:br/>
        <w:t xml:space="preserve">                    (e)  No broker, investment banker, financial adviser or</w:t>
        <w:br/>
        <w:t xml:space="preserve">          other person  is entitled  to any  broker's, finder's,  financial</w:t>
        <w:br/>
        <w:t xml:space="preserve">          adviser's or other similar fee  or commission in connection  with</w:t>
        <w:br/>
        <w:t xml:space="preserve">          the transactions contemplated hereby  or by the Merger  Agreement</w:t>
        <w:br/>
        <w:t xml:space="preserve">          based upon arrangements made by or on behalf of the Shareholder.</w:t>
        <w:br/>
        <w:br/>
        <w:t xml:space="preserve">                    (f)  The Shareholder understands and acknowledges  that</w:t>
        <w:br/>
        <w:t xml:space="preserve">          Keystone is entering into, and is causing the Subsidiary to enter</w:t>
        <w:br/>
        <w:t xml:space="preserve">          into, the  Merger Agreement  in reliance  upon the  Shareholder's</w:t>
        <w:br/>
        <w:t xml:space="preserve">          execution and delivery of this Agreement.</w:t>
        <w:br/>
        <w:br/>
        <w:t xml:space="preserve">               2.   Voting of  Republic Shares.   Each  Shareholder  hereby</w:t>
        <w:br/>
        <w:t xml:space="preserve">          covenants and agrees as follows:</w:t>
        <w:br/>
        <w:br/>
        <w:t xml:space="preserve">                    (a)  At any meeting of shareholders of Republic  called</w:t>
        <w:br/>
        <w:t xml:space="preserve">          to vote  upon  the Merger  Agreement,  the Merger  or  the  other</w:t>
        <w:br/>
        <w:t xml:space="preserve">          transactions contemplated  by the  Merger  Agreement, or  at  any</w:t>
        <w:br/>
        <w:t xml:space="preserve">          adjournment thereof, or  in any  other circumstances  in which  a</w:t>
        <w:br/>
        <w:t xml:space="preserve">          vote, consent  or  other  approval with  respect  to  the  Merger</w:t>
        <w:br/>
        <w:t xml:space="preserve">          Agreement, the Merger or  the other transactions contemplated  by</w:t>
        <w:br/>
        <w:t xml:space="preserve">          the Merger Agreement  is sought, the  Shareholder shall vote  (or</w:t>
        <w:br/>
        <w:t xml:space="preserve">          cause to be voted) all shares of the capital stock of Republic as</w:t>
        <w:br/>
        <w:t xml:space="preserve">          to which he has the sole or shared voting power, as of the record</w:t>
        <w:br/>
        <w:t xml:space="preserve">          date established to</w:t>
        <w:br/>
        <w:br/>
        <w:t xml:space="preserve">                                 2</w:t>
        <w:br/>
        <w:br/>
        <w:t xml:space="preserve">          determine the persons  who have the right  to</w:t>
        <w:br/>
        <w:t xml:space="preserve">          vote at such meeting or to grant such vote, consent or  approval,</w:t>
        <w:br/>
        <w:t xml:space="preserve">          in favor of the Merger, the execution and delivery by Republic of</w:t>
        <w:br/>
        <w:t xml:space="preserve">          the Merger Agreement and the approval of the terms of the  Merger</w:t>
        <w:br/>
        <w:t xml:space="preserve">          Agreement, the Merger and each other transaction contemplated  by</w:t>
        <w:br/>
        <w:t xml:space="preserve">          the Merger Agreement.</w:t>
        <w:br/>
        <w:br/>
        <w:t xml:space="preserve">                    (b)  At any meeting of shareholders of Republic, or  at</w:t>
        <w:br/>
        <w:t xml:space="preserve">          any adjournment thereof, or in  any other circumstances in  which</w:t>
        <w:br/>
        <w:t xml:space="preserve">          the vote, consent or other  approval of shareholders of  Republic</w:t>
        <w:br/>
        <w:t xml:space="preserve">          is sought, the Shareholder shall vote (or cause to be voted)  all</w:t>
        <w:br/>
        <w:t xml:space="preserve">          shares of the capital  stock of Republic as  to which he has  the</w:t>
        <w:br/>
        <w:t xml:space="preserve">          sole or shared voting power as of the record date established  to</w:t>
        <w:br/>
        <w:t xml:space="preserve">          determine the persons who have the right to vote at such  meeting</w:t>
        <w:br/>
        <w:t xml:space="preserve">          or to grant such  vote, consent or the  approval against (i)  any</w:t>
        <w:br/>
        <w:t xml:space="preserve">          merger agreement or merger (other  than the Merger Agreement  and</w:t>
        <w:br/>
        <w:t xml:space="preserve">          the Merger), consolidation, combination,  sale or acquisition  of</w:t>
        <w:br/>
        <w:t xml:space="preserve">          any debt or  equity security  or of  any assets,  reorganization,</w:t>
        <w:br/>
        <w:t xml:space="preserve">          recapitalization, dissolution, liquidation or winding up of or by</w:t>
        <w:br/>
        <w:t xml:space="preserve">          Republic  or  (ii)  any  amendment  of  Republic's  Articles   of</w:t>
        <w:br/>
        <w:t xml:space="preserve">          Incorporation  or  Bylaws   or  (iii)  any   other  proposal   or</w:t>
        <w:br/>
        <w:t xml:space="preserve">          transaction involving Republic, which amendment or other proposal</w:t>
        <w:br/>
        <w:t xml:space="preserve">          or transaction would in any manner impede, frustrate, prevent  or</w:t>
        <w:br/>
        <w:t xml:space="preserve">          nullify the  Merger, the  Merger Agreement  or any  of the  other</w:t>
        <w:br/>
        <w:t xml:space="preserve">          transactions contemplated by  the Merger Agreement  (each of  the</w:t>
        <w:br/>
        <w:t xml:space="preserve">          foregoing matters set forth in clause (i), (ii) or (iii) above, a</w:t>
        <w:br/>
        <w:t xml:space="preserve">          "Competing Transaction").</w:t>
        <w:br/>
        <w:br/>
        <w:t xml:space="preserve">                    (c)  The Shareholder  shall  retain at  all  times  the</w:t>
        <w:br/>
        <w:t xml:space="preserve">          right to vote any shares of the capital stock of Republic, in his</w:t>
        <w:br/>
        <w:t xml:space="preserve">          sole discretion, on all  matters (other than  those set forth  in</w:t>
        <w:br/>
        <w:t xml:space="preserve">          this Section  2) which  are at  any  time or  from time  to  time</w:t>
        <w:br/>
        <w:t xml:space="preserve">          presented to the shareholders of Republic generally.</w:t>
        <w:br/>
        <w:br/>
        <w:t xml:space="preserve">                    (d)  The  Shareholder  shall  not,  without  the  prior</w:t>
        <w:br/>
        <w:t xml:space="preserve">          written consent of  Keystone in  each instance,  take any  action</w:t>
        <w:br/>
        <w:t xml:space="preserve">          that would  alter or  affect in  any way  the right  to vote  any</w:t>
        <w:br/>
        <w:t xml:space="preserve">          shares  of  the  capital  stock  of  Republic  as  to  which  the</w:t>
        <w:br/>
        <w:t xml:space="preserve">          Shareholder has the sole or  shared voting power, including,  but</w:t>
        <w:br/>
        <w:t xml:space="preserve">          not limited to, (i) transferring  (whether by sale, gift,  pledge</w:t>
        <w:br/>
        <w:t xml:space="preserve">          or otherwise), or consenting to the transfer of, any interest  in</w:t>
        <w:br/>
        <w:t xml:space="preserve">          any such shares, (ii) entering into any contract, option or other</w:t>
        <w:br/>
        <w:t xml:space="preserve">          agreement or understanding  with respect  to the  voting of  such</w:t>
        <w:br/>
        <w:t xml:space="preserve">          shares, (iii)  granting any  proxy, power  of attorney  or  other</w:t>
        <w:br/>
        <w:t xml:space="preserve">          authorization in or with respect to the voting of such shares  or</w:t>
        <w:br/>
        <w:t xml:space="preserve">          (iv) depositing such shares into a voting trust or entering  into</w:t>
        <w:br/>
        <w:t xml:space="preserve">          a voting agreement or arrangement with respect thereto.</w:t>
        <w:br/>
        <w:br/>
        <w:t xml:space="preserve">               3.   Recommendations to Shareholders.   Unless the board  of</w:t>
        <w:br/>
        <w:t xml:space="preserve">          directors of Republic determines in good faith after consultation</w:t>
        <w:br/>
        <w:t xml:space="preserve">          with outside  legal counsel  that  to do  so  would result  in  a</w:t>
        <w:br/>
        <w:t xml:space="preserve">          failure to comply with its fiduciary duties under applicable law,</w:t>
        <w:br/>
        <w:t xml:space="preserve">          each Shareholder,  in his capacity as a director of Republic, (i)</w:t>
        <w:br/>
        <w:t xml:space="preserve">          shall recommend to the shareholders of Republic that they approve</w:t>
        <w:br/>
        <w:t xml:space="preserve">          the  Merger   Agreement,   the  Merger   and   the   transactions</w:t>
        <w:br/>
        <w:t xml:space="preserve">          contemplated by the Merger Agreement  at the Republic Meeting  or</w:t>
        <w:br/>
        <w:t xml:space="preserve">          at any other meeting of the  shareholders of Republic, or in  any</w:t>
        <w:br/>
        <w:t xml:space="preserve">          other circumstances in  which the  vote, consent  or approval  of</w:t>
        <w:br/>
        <w:t xml:space="preserve">          shareholders of Republic is sought with respect thereto, and (ii)</w:t>
        <w:br/>
        <w:t xml:space="preserve">          shall advise the shareholders of Republic to reject any Competing</w:t>
        <w:br/>
        <w:t xml:space="preserve">          Transaction.   The  obligations  of the  Shareholder  under  this</w:t>
        <w:br/>
        <w:t xml:space="preserve">          Section 3 shall cease at such time as</w:t>
        <w:br/>
        <w:br/>
        <w:t xml:space="preserve">                                 3</w:t>
        <w:br/>
        <w:br/>
        <w:t xml:space="preserve">          Republic or Keystone  shall have terminated the Merger Agreement</w:t>
        <w:br/>
        <w:t xml:space="preserve">          pursuant to Sections 8.2 or 8.3 thereof.</w:t>
        <w:br/>
        <w:br/>
        <w:t xml:space="preserve">               4.   Accounting  Treatment.     Notwithstanding  any   other</w:t>
        <w:br/>
        <w:t xml:space="preserve">          provision of this Agreement to the contrary, a Shareholder  shall</w:t>
        <w:br/>
        <w:t xml:space="preserve">          not knowingly take  any action  which, either  alone or  together</w:t>
        <w:br/>
        <w:t xml:space="preserve">          with any action by any other person, could reasonably be expected</w:t>
        <w:br/>
        <w:t xml:space="preserve">          by such Shareholder to preclude Keystone from accounting for  the</w:t>
        <w:br/>
        <w:t xml:space="preserve">          business combination to be effected by the Merger as a pooling of</w:t>
        <w:br/>
        <w:t xml:space="preserve">          interests, including, but not limited to, (i) selling, assigning,</w:t>
        <w:br/>
        <w:t xml:space="preserve">          transferring or otherwise disposing of any shares of the  capital</w:t>
        <w:br/>
        <w:t xml:space="preserve">          stock or other securities of Republic  prior to the Merger,  (ii)</w:t>
        <w:br/>
        <w:t xml:space="preserve">          selling, assigning, transferring  or otherwise  disposing of  any</w:t>
        <w:br/>
        <w:t xml:space="preserve">          interest in any  shares of  the Common  Stock of  Keystone to  be</w:t>
        <w:br/>
        <w:t xml:space="preserve">          received by such Shareholder  in the Merger  or (iii) taking  any</w:t>
        <w:br/>
        <w:t xml:space="preserve">          other action  which,  either alone  or  together with  any  other</w:t>
        <w:br/>
        <w:t xml:space="preserve">          action by  any  other  person,  could  in  any  way  reduce  such</w:t>
        <w:br/>
        <w:t xml:space="preserve">          Shareholder's risk of  ownership or investment  in any shares  of</w:t>
        <w:br/>
        <w:t xml:space="preserve">          the capital stock of Republic prior to the Merger or of  Keystone</w:t>
        <w:br/>
        <w:t xml:space="preserve">          received by such  Shareholder in the  Merger; provided,  however,</w:t>
        <w:br/>
        <w:t xml:space="preserve">          that  the  foregoing  restrictions  on  the  shares  of  Keystone</w:t>
        <w:br/>
        <w:t xml:space="preserve">          received in the Merger  shall terminate upon  the earlier of  (i)</w:t>
        <w:br/>
        <w:t xml:space="preserve">          the date of Keystone's publication of  financial results covering</w:t>
        <w:br/>
        <w:t xml:space="preserve">          a period of at least thirty  (30) days of combined operations  of</w:t>
        <w:br/>
        <w:t xml:space="preserve">          Keystone and Republic following the Effective Time (as defined in</w:t>
        <w:br/>
        <w:t xml:space="preserve">          the Merger Agreement) and (ii) the date that the merger fails  to</w:t>
        <w:br/>
        <w:t xml:space="preserve">          qualify for  pooling of  interest  accounting treatment  for  any</w:t>
        <w:br/>
        <w:t xml:space="preserve">          reason other than  a material breach  of this Section  4 by  such</w:t>
        <w:br/>
        <w:t xml:space="preserve">          Shareholder.</w:t>
        <w:br/>
        <w:br/>
        <w:t xml:space="preserve">               5.   Competing  Transactions.     Each   Shareholder   shall</w:t>
        <w:br/>
        <w:t xml:space="preserve">          refrain, and shall use its reasonable  best efforts to cause  any</w:t>
        <w:br/>
        <w:t xml:space="preserve">          investment banker, attorney or other adviser or representative of</w:t>
        <w:br/>
        <w:t xml:space="preserve">          the Shareholder or Republic  to refrain, directly or  indirectly,</w:t>
        <w:br/>
        <w:t xml:space="preserve">          from (i) soliciting, initiating or encouraging the submission  of</w:t>
        <w:br/>
        <w:t xml:space="preserve">          any  Competing   Transaction  or   (ii)  participating   in   any</w:t>
        <w:br/>
        <w:t xml:space="preserve">          discussions or  negotiations  regarding,  or  furnishing  to  any</w:t>
        <w:br/>
        <w:t xml:space="preserve">          person any  information  with respect  to,  or taking  any  other</w:t>
        <w:br/>
        <w:t xml:space="preserve">          action to facilitate any inquiries or the making of any Competing</w:t>
        <w:br/>
        <w:t xml:space="preserve">          Transaction, except to the extent that the Shareholder undertakes</w:t>
        <w:br/>
        <w:t xml:space="preserve">          such activities  in his  capacity as  an officer  or director  of</w:t>
        <w:br/>
        <w:t xml:space="preserve">          Republic in accordance with the provisions of Section 6.2 of  the</w:t>
        <w:br/>
        <w:t xml:space="preserve">          Merger Agreement.</w:t>
        <w:br/>
        <w:br/>
        <w:t xml:space="preserve">               6.   Exchange of Stock.  Upon the satisfaction or waiver  of</w:t>
        <w:br/>
        <w:t xml:space="preserve">          the conditions to  the obligation of  Republic to consummate  the</w:t>
        <w:br/>
        <w:t xml:space="preserve">          Merger, which  conditions are  set forth  in Article  VII of  the</w:t>
        <w:br/>
        <w:t xml:space="preserve">          Merger Agreement, each Shareholder  shall exchange all shares  of</w:t>
        <w:br/>
        <w:t xml:space="preserve">          the capital stock of Republic held  by him for the  consideration</w:t>
        <w:br/>
        <w:t xml:space="preserve">          provided in the Merger Agreement.</w:t>
        <w:br/>
        <w:br/>
        <w:t xml:space="preserve">               7.   Restrictions on Disposition of Keystone Shares.</w:t>
        <w:br/>
        <w:br/>
        <w:t xml:space="preserve">                    (a)  Each Shareholder  acknowledges  that he  has  been</w:t>
        <w:br/>
        <w:t xml:space="preserve">          advised that (i) the Merger constitutes a transaction covered  by</w:t>
        <w:br/>
        <w:t xml:space="preserve">          Rule 145 promulgated under the Securities Act, (ii) prior to  the</w:t>
        <w:br/>
        <w:t xml:space="preserve">          Merger such Shareholder  may be deemed  to be  an "affiliate"  of</w:t>
        <w:br/>
        <w:t xml:space="preserve">          Republic within the meaning of Rule 145 and (iii) the transfer of</w:t>
        <w:br/>
        <w:t xml:space="preserve">          any  shares  of  the  Common  Stock  of  Keystone  held  by  such</w:t>
        <w:br/>
        <w:t xml:space="preserve">          Shareholder, whether received by him in the Merger or  otherwise,</w:t>
        <w:br/>
        <w:t xml:space="preserve">          may be restricted in accordance with the provisions of Rule 145.</w:t>
        <w:br/>
        <w:br/>
        <w:t xml:space="preserve">                                 4</w:t>
        <w:br/>
        <w:br/>
        <w:t xml:space="preserve">                    (b)  A Shareholder  shall not  sell, transfer,  pledge,</w:t>
        <w:br/>
        <w:t xml:space="preserve">          hypothecate or otherwise dispose of any interest in any shares of</w:t>
        <w:br/>
        <w:t xml:space="preserve">          the capital  stock or  other securities  of Keystone,  including,</w:t>
        <w:br/>
        <w:t xml:space="preserve">          but not limited to,  any shares of Common  Stock received in  the</w:t>
        <w:br/>
        <w:t xml:space="preserve">          Merger or any  securities which may  be issued as  a dividend  or</w:t>
        <w:br/>
        <w:t xml:space="preserve">          otherwise distributed thereon or  with respect thereto or  issued</w:t>
        <w:br/>
        <w:t xml:space="preserve">          or delivered  in exchange  or substitution  therefor, unless  (i)</w:t>
        <w:br/>
        <w:t xml:space="preserve">          such sale, transfer  or disposition  is effected  pursuant to  an</w:t>
        <w:br/>
        <w:t xml:space="preserve">          effective registration statement under,  and in compliance  with,</w:t>
        <w:br/>
        <w:t xml:space="preserve">          the Securities  Act or  (ii) such  Shareholder shall  deliver  to</w:t>
        <w:br/>
        <w:t xml:space="preserve">          Keystone an opinion of legal counsel,  which opinion shall be  in</w:t>
        <w:br/>
        <w:t xml:space="preserve">          form or  substance reasonably  satisfactory to  Keystone, to  the</w:t>
        <w:br/>
        <w:t xml:space="preserve">          effect that such sale, transfer or disposition is exempt from the</w:t>
        <w:br/>
        <w:t xml:space="preserve">          registration requirements of the  Securities Act pursuant to  the</w:t>
        <w:br/>
        <w:t xml:space="preserve">          provisions of Rule 145 or another applicable exemption; provided,</w:t>
        <w:br/>
        <w:t xml:space="preserve">          however, that  the  Shareholder  may  make  bona  fide  gifts  or</w:t>
        <w:br/>
        <w:t xml:space="preserve">          distributions without consideration of such securities so long as</w:t>
        <w:br/>
        <w:t xml:space="preserve">          the recipients thereof agree not  to sell, transfer or  otherwise</w:t>
        <w:br/>
        <w:t xml:space="preserve">          dispose of such securities except as provided herein.</w:t>
        <w:br/>
        <w:br/>
        <w:t xml:space="preserve">                    (c)  Each Shareholder has consulted such legal  counsel</w:t>
        <w:br/>
        <w:t xml:space="preserve">          and financial advisors as he has deemed appropriate, in his  sole</w:t>
        <w:br/>
        <w:t xml:space="preserve">          discretion, with respect to his obligations under this Section 7.</w:t>
        <w:br/>
        <w:br/>
        <w:t xml:space="preserve">               8.   Legend.</w:t>
        <w:br/>
        <w:br/>
        <w:t xml:space="preserve">                    (a)  Each Shareholder shall  stamp, print  or type,  or</w:t>
        <w:br/>
        <w:t xml:space="preserve">          shall cause to be stamped, printed or typed, the following legend</w:t>
        <w:br/>
        <w:t xml:space="preserve">          on the face of  any certificate evidencing  shares of the  Common</w:t>
        <w:br/>
        <w:t xml:space="preserve">          Stock or other securities of Republic held by such Shareholder or</w:t>
        <w:br/>
        <w:t xml:space="preserve">          of Keystone received in the Merger:</w:t>
        <w:br/>
        <w:br/>
        <w:t xml:space="preserve">                         "THE VOTING, SALE, ASSIGNMENT, TRANSFER,</w:t>
        <w:br/>
        <w:t xml:space="preserve">                    PLEDGE, HYPOTHECATION OR OTHER ENCUMBRANCE OR</w:t>
        <w:br/>
        <w:t xml:space="preserve">                    DISPOSITION OF THE SECURITIES REPRESENTED  BY</w:t>
        <w:br/>
        <w:t xml:space="preserve">                    THIS CERTIFICATE IS  SUBJECT TO AN  AFFILIATE</w:t>
        <w:br/>
        <w:t xml:space="preserve">                    AGREEMENT DATED AS OF  FEBRUARY ___, 1998,  A</w:t>
        <w:br/>
        <w:t xml:space="preserve">                    COPY OF WHICH  IS ON FILE  AT THE OFFICES  OF</w:t>
        <w:br/>
        <w:t xml:space="preserve">                    THE COMPANY."</w:t>
        <w:br/>
        <w:br/>
        <w:t xml:space="preserve">                    (b)  The foregoing  legend  shall be  removed  promptly</w:t>
        <w:br/>
        <w:t xml:space="preserve">          after Keystone's  publication  of financial  results  covering  a</w:t>
        <w:br/>
        <w:t xml:space="preserve">          period of at  least thirty (30)  days of  combined operations  of</w:t>
        <w:br/>
        <w:t xml:space="preserve">          Keystone and Republic following  the Effective Time and  replaced</w:t>
        <w:br/>
        <w:t xml:space="preserve">          with a legend reasonably acceptable  to counsel for Keystone  and</w:t>
        <w:br/>
        <w:t xml:space="preserve">          counsel for the Shareholders referring to restrictions under Rule</w:t>
        <w:br/>
        <w:t xml:space="preserve">          145.  Such  Rule 145 legend  shall be removed  upon receipt of  a</w:t>
        <w:br/>
        <w:t xml:space="preserve">          legal  opinion  from  counsel  to  the  Shareholder,   reasonably</w:t>
        <w:br/>
        <w:t xml:space="preserve">          acceptable in form and substance to Keystone, to the effect  that</w:t>
        <w:br/>
        <w:t xml:space="preserve">          such Rule 145 legend is no longer required.</w:t>
        <w:br/>
        <w:br/>
        <w:t xml:space="preserve">               9.   Stop Transfer Orders.</w:t>
        <w:br/>
        <w:br/>
        <w:t xml:space="preserve">                    (a)  Republic shall not  register the  transfer of  any</w:t>
        <w:br/>
        <w:t xml:space="preserve">          certificate representing any shares of the capital stock or other</w:t>
        <w:br/>
        <w:t xml:space="preserve">          securities of  Republic now  held or  hereafter acquired  by  any</w:t>
        <w:br/>
        <w:t xml:space="preserve">          Shareholder, unless such transfer is made pursuant to the  Merger</w:t>
        <w:br/>
        <w:t xml:space="preserve">          Agreement.</w:t>
        <w:br/>
        <w:br/>
        <w:t xml:space="preserve">                                 5</w:t>
        <w:br/>
        <w:br/>
        <w:t xml:space="preserve">                    (b)  Keystone shall not  register the  transfer of  any</w:t>
        <w:br/>
        <w:t xml:space="preserve">          certificate representing  any  shares  of  the  Common  Stock  of</w:t>
        <w:br/>
        <w:t xml:space="preserve">          Keystone received  by  a Shareholder  in  the Merger,  except  as</w:t>
        <w:br/>
        <w:t xml:space="preserve">          expressly permitted by this Agreement.</w:t>
        <w:br/>
        <w:br/>
        <w:t xml:space="preserve">               10.  Termination.  All rights and obligations of the parties</w:t>
        <w:br/>
        <w:t xml:space="preserve">          under this Agreement shall terminate upon the date upon which the</w:t>
        <w:br/>
        <w:t xml:space="preserve">          Merger Agreement is  terminated in accordance  with Article  VIII</w:t>
        <w:br/>
        <w:t xml:space="preserve">          thereof.</w:t>
        <w:br/>
        <w:br/>
        <w:t xml:space="preserve">               11.  Successors and Assigns.  Neither this Agreement nor any</w:t>
        <w:br/>
        <w:t xml:space="preserve">          of the rights or duties hereunder shall be assigned, in whole  or</w:t>
        <w:br/>
        <w:t xml:space="preserve">          in part, by operation of law or otherwise, by any of the  parties</w:t>
        <w:br/>
        <w:t xml:space="preserve">          without the prior written consent of each other party affected by</w:t>
        <w:br/>
        <w:t xml:space="preserve">          such assignment.   Any assignment in  violation of the  foregoing</w:t>
        <w:br/>
        <w:t xml:space="preserve">          shall  be  void.    This  Agreement  and  the  obligations  of  a</w:t>
        <w:br/>
        <w:t xml:space="preserve">          Shareholder hereunder shall attach to  all shares of the  capital</w:t>
        <w:br/>
        <w:t xml:space="preserve">          stock  of  Republic  now  held  or  hereafter  acquired  by  such</w:t>
        <w:br/>
        <w:t xml:space="preserve">          Shareholder and  shall  inure to  the  benefit of  and  shall  be</w:t>
        <w:br/>
        <w:t xml:space="preserve">          binding upon any person to which legal or beneficial ownership of</w:t>
        <w:br/>
        <w:t xml:space="preserve">          such shares shall  pass by operation  of law  including, but  not</w:t>
        <w:br/>
        <w:t xml:space="preserve">          limited to, the Shareholder's permitted heirs, representatives or</w:t>
        <w:br/>
        <w:t xml:space="preserve">          successors.  In  the event of  any stock  split, stock  dividend,</w:t>
        <w:br/>
        <w:t xml:space="preserve">          merger, reorganization, recapitalization or  other change in  the</w:t>
        <w:br/>
        <w:t xml:space="preserve">          capital structure of Republic, or the acquisition of any interest</w:t>
        <w:br/>
        <w:t xml:space="preserve">          in additional  shares of  the capital  stock of  Republic by  any</w:t>
        <w:br/>
        <w:t xml:space="preserve">          Shareholder, the number of  shares subject to  the terms of  this</w:t>
        <w:br/>
        <w:t xml:space="preserve">          Agreement shall be adjusted appropriately and this Agreement  and</w:t>
        <w:br/>
        <w:t xml:space="preserve">          the obligations hereunder  shall attach  to any  interest in  any</w:t>
        <w:br/>
        <w:t xml:space="preserve">          additional shares of the capital stock  of Republic issued to  or</w:t>
        <w:br/>
        <w:t xml:space="preserve">          acquired by such Shareholder.</w:t>
        <w:br/>
        <w:br/>
        <w:t xml:space="preserve">               12.  Indemnification.</w:t>
        <w:br/>
        <w:br/>
        <w:t xml:space="preserve">                    (a)  Each of the Shareholders,  solely with respect  to</w:t>
        <w:br/>
        <w:t xml:space="preserve">          himself, with respect to Keystone on  the one hand, and  Keystone</w:t>
        <w:br/>
        <w:t xml:space="preserve">          with respect  to each  of the  Shareholders, on  the other  hand,</w:t>
        <w:br/>
        <w:t xml:space="preserve">          shall indemnify the  other and hold  it harmless  against and  in</w:t>
        <w:br/>
        <w:t xml:space="preserve">          respect of  any  and  all  payments,  damages,  demands,  claims,</w:t>
        <w:br/>
        <w:t xml:space="preserve">          losses, expenses, costs, obligations and liabilities  (including,</w:t>
        <w:br/>
        <w:t xml:space="preserve">          but not limited to, reasonable  attorneys' fees and costs)  which</w:t>
        <w:br/>
        <w:t xml:space="preserve">          arise or result  from or are  related to any  material breach  by</w:t>
        <w:br/>
        <w:t xml:space="preserve">          such indemnifying party or material failure by such  indemnifying</w:t>
        <w:br/>
        <w:t xml:space="preserve">          party  to  perform  any   of  its  representations,   warranties,</w:t>
        <w:br/>
        <w:t xml:space="preserve">          commitments,  obligations,  covenants  or  conditions  hereunder;</w:t>
        <w:br/>
        <w:t xml:space="preserve">          provided, however,  that  no  party shall  be  entitled  to  seek</w:t>
        <w:br/>
        <w:t xml:space="preserve">          indemnification from any other party pursuant to this Section  12</w:t>
        <w:br/>
        <w:t xml:space="preserve">          unless the party  from whom  indemnification is  sought is  given</w:t>
        <w:br/>
        <w:t xml:space="preserve">          written notice of  the existence of  a claim for  indemnification</w:t>
        <w:br/>
        <w:t xml:space="preserve">          within  six  months  of  the   Effective  Time  of  the   Merger.</w:t>
        <w:br/>
        <w:t xml:space="preserve">          Consummation of  the  transactions contemplated hereby shall  not</w:t>
        <w:br/>
        <w:t xml:space="preserve">          be deemed or construed to be a  waiver of any right or remedy  of</w:t>
        <w:br/>
        <w:t xml:space="preserve">          the indemnified  party  nor  shall  this  section  or  any  other</w:t>
        <w:br/>
        <w:t xml:space="preserve">          provision of this Agreement be deemed or construed to be a waiver</w:t>
        <w:br/>
        <w:t xml:space="preserve">          of any ground of defense by the indemnified party.</w:t>
        <w:br/>
        <w:br/>
        <w:t xml:space="preserve">                    (b)  The party indemnified hereunder (the "Indemnitee")</w:t>
        <w:br/>
        <w:t xml:space="preserve">          shall promptly notify the  indemnifying party (the  "Indemnitor")</w:t>
        <w:br/>
        <w:t xml:space="preserve">          of the existence of any claim,  demand or other matter  involving</w:t>
        <w:br/>
        <w:t xml:space="preserve">          liabilities  to   third  parties   to  which   the   Indemnitor's</w:t>
        <w:br/>
        <w:t xml:space="preserve">          indemnification  obligations  would  apply  and  shall  give  the</w:t>
        <w:br/>
        <w:t xml:space="preserve">          Indemnitor a reasonable opportunity to defend the same at its own</w:t>
        <w:br/>
        <w:br/>
        <w:t xml:space="preserve">                                  6</w:t>
        <w:br/>
        <w:br/>
        <w:t xml:space="preserve">          expense and  with counsel  of its  own  selection (who  shall  be</w:t>
        <w:br/>
        <w:t xml:space="preserve">          approved  by  the  Indemnitee,   which  approval  shall  not   be</w:t>
        <w:br/>
        <w:t xml:space="preserve">          unreasonably withheld or  delayed); provided,  however, that  the</w:t>
        <w:br/>
        <w:t xml:space="preserve">          Indemnitee at  all  times also  shall  have the  right  to  fully</w:t>
        <w:br/>
        <w:t xml:space="preserve">          participate in the defense at its own expense.  If the Indemnitor</w:t>
        <w:br/>
        <w:t xml:space="preserve">          within a reasonable time after such  notice fails to defend  such</w:t>
        <w:br/>
        <w:t xml:space="preserve">          claim, or fails to adequately pursue such defense once commenced,</w:t>
        <w:br/>
        <w:t xml:space="preserve">          the Indemnitee shall have the right,  but not the obligation,  to</w:t>
        <w:br/>
        <w:t xml:space="preserve">          undertake the defense of, and to compromise or settle (exercising</w:t>
        <w:br/>
        <w:t xml:space="preserve">          reasonable business  judgment)  the  claim  or  other  matter  on</w:t>
        <w:br/>
        <w:t xml:space="preserve">          behalf, for  the account  and  at the  risk  and expense  of  the</w:t>
        <w:br/>
        <w:t xml:space="preserve">          Indemnitor.  Except  as provided in  the preceding sentence,  the</w:t>
        <w:br/>
        <w:t xml:space="preserve">          Indemnitee shall  not compromise  or settle  the claim  or  other</w:t>
        <w:br/>
        <w:t xml:space="preserve">          matter without the  prior written  consent of  the Indemnitor  in</w:t>
        <w:br/>
        <w:t xml:space="preserve">          each instance.  If the claim is one that cannot by its nature  be</w:t>
        <w:br/>
        <w:t xml:space="preserve">          defended solely  by the  Indemnitor,  the Indemnitee  shall  make</w:t>
        <w:br/>
        <w:t xml:space="preserve">          available all  information  and assistance  that  the  Indemnitor</w:t>
        <w:br/>
        <w:t xml:space="preserve">          reasonably may request;  provided, however,  that any  associated</w:t>
        <w:br/>
        <w:t xml:space="preserve">          expenses shall be paid by the Indemnitor.</w:t>
        <w:br/>
        <w:br/>
        <w:t xml:space="preserve">               13.  Survival of Representations, Warranties and Agreements.</w:t>
        <w:br/>
        <w:t xml:space="preserve">          All  representations,  warranties  and  agreements  made  by  the</w:t>
        <w:br/>
        <w:t xml:space="preserve">          parties hereto in this Agreement (including, but not limited  to,</w:t>
        <w:br/>
        <w:t xml:space="preserve">          statements contained  in any  schedule  or certificate  or  other</w:t>
        <w:br/>
        <w:t xml:space="preserve">          instrument delivered by or  on behalf of any  party hereto or  in</w:t>
        <w:br/>
        <w:t xml:space="preserve">          connection  with  the  transactions  contemplated  hereby)  shall</w:t>
        <w:br/>
        <w:t xml:space="preserve">          survive the  date  hereof and  any  investigations,  inspections,</w:t>
        <w:br/>
        <w:t xml:space="preserve">          examinations or audits made by or on behalf of any party.</w:t>
        <w:br/>
        <w:br/>
        <w:t xml:space="preserve">               14.  Entire  Agreement.    This  Agreement  constitutes  the</w:t>
        <w:br/>
        <w:t xml:space="preserve">          entire agreement  between the  parties hereto  pertaining to  the</w:t>
        <w:br/>
        <w:t xml:space="preserve">          subject matter  hereof,  and  supersedes  all  prior  agreements,</w:t>
        <w:br/>
        <w:t xml:space="preserve">          understandings, negotiations  and  discussions, whether  oral  or</w:t>
        <w:br/>
        <w:t xml:space="preserve">          written, relating to the  subject matter of  this Agreement.   No</w:t>
        <w:br/>
        <w:t xml:space="preserve">          supplement, modification, waiver or termination of this Agreement</w:t>
        <w:br/>
        <w:t xml:space="preserve">          shall be valid unless executed by the party to be bound  thereby.</w:t>
        <w:br/>
        <w:t xml:space="preserve">          No waiver of  any of the  provisions of this  Agreement shall  be</w:t>
        <w:br/>
        <w:t xml:space="preserve">          deemed or  shall  constitute a  waiver  of any  other  provisions</w:t>
        <w:br/>
        <w:t xml:space="preserve">          hereof (whether or not similar), nor shall such waiver constitute</w:t>
        <w:br/>
        <w:t xml:space="preserve">          a continuing waiver unless otherwise expressly provided.</w:t>
        <w:br/>
        <w:br/>
        <w:t xml:space="preserve">               15.  Notices.  Any notice or other communication required or</w:t>
        <w:br/>
        <w:t xml:space="preserve">          permitted hereunder shall be  in writing and  shall be deemed  to</w:t>
        <w:br/>
        <w:t xml:space="preserve">          have been given (i) if  personally delivered, when so  delivered,</w:t>
        <w:br/>
        <w:t xml:space="preserve">          (ii) if mailed,  one (1)  week after  having been  placed in  the</w:t>
        <w:br/>
        <w:t xml:space="preserve">          mail, registered or certified, postage prepaid, addressed to  the</w:t>
        <w:br/>
        <w:t xml:space="preserve">          party to whom  it is  directed at the  address set  forth on  the</w:t>
        <w:br/>
        <w:t xml:space="preserve">          signature page hereof or (iii) if  given by telex or  telecopier,</w:t>
        <w:br/>
        <w:t xml:space="preserve">          when such notice  or other  communication is  transmitted to  the</w:t>
        <w:br/>
        <w:t xml:space="preserve">          telex or telecopier number specified on the signature page hereof</w:t>
        <w:br/>
        <w:t xml:space="preserve">          and the  appropriate answer  back or  telephonic confirmation  is</w:t>
        <w:br/>
        <w:t xml:space="preserve">          received.  Any party may change the address to which such notices</w:t>
        <w:br/>
        <w:t xml:space="preserve">          are to be  addressed by giving  the other parties  notice in  the</w:t>
        <w:br/>
        <w:t xml:space="preserve">          manner herein set forth.</w:t>
        <w:br/>
        <w:br/>
        <w:t xml:space="preserve">               16.  Governing  Law.     The   validity,  construction   and</w:t>
        <w:br/>
        <w:t xml:space="preserve">          interpretation  of  this  Agreement  shall  be  governed  in  all</w:t>
        <w:br/>
        <w:t xml:space="preserve">          respects by  the laws  of the  State  of Delaware  applicable  to</w:t>
        <w:br/>
        <w:t xml:space="preserve">          contracts made and to be performed wholly within that State.</w:t>
        <w:br/>
        <w:br/>
        <w:t xml:space="preserve">                                 7</w:t>
        <w:br/>
        <w:br/>
        <w:t xml:space="preserve">               17.  Headings.  Section and  subsection headings are not  to</w:t>
        <w:br/>
        <w:t xml:space="preserve">          be considered part of this Agreement and are included solely  for</w:t>
        <w:br/>
        <w:t xml:space="preserve">          convenience and reference and in no way define, limit or describe</w:t>
        <w:br/>
        <w:t xml:space="preserve">          the scope  of this  Agreement or  the  intent of  any  provisions</w:t>
        <w:br/>
        <w:t xml:space="preserve">          hereof.</w:t>
        <w:br/>
        <w:br/>
        <w:t xml:space="preserve">               18.  Third Parties.  Nothing in this Agreement, expressed or</w:t>
        <w:br/>
        <w:t xml:space="preserve">          implied, is intended  to confer upon  any person  other than  the</w:t>
        <w:br/>
        <w:t xml:space="preserve">          parties hereto and  their successors  and assigns  any rights  or</w:t>
        <w:br/>
        <w:t xml:space="preserve">          remedies under or by reason of this Agreement.</w:t>
        <w:br/>
        <w:br/>
        <w:t xml:space="preserve">               19.  Injunctive Relief.  Republic and the Shareholders  each</w:t>
        <w:br/>
        <w:t xml:space="preserve">          hereby  acknowledge  and  agree  that  the  obligations  of   the</w:t>
        <w:br/>
        <w:t xml:space="preserve">          Shareholders hereunder are unique and Keystone would not have  an</w:t>
        <w:br/>
        <w:t xml:space="preserve">          adequate remedy at  law for  money damages  in the  event of  the</w:t>
        <w:br/>
        <w:t xml:space="preserve">          breach or threatened breach of  any provision of this  Agreement.</w:t>
        <w:br/>
        <w:t xml:space="preserve">          Accordingly,  Keystone  shall  be   entitled  to  temporary   and</w:t>
        <w:br/>
        <w:t xml:space="preserve">          injunctive  relief,  including   temporary  restraining   orders,</w:t>
        <w:br/>
        <w:t xml:space="preserve">          preliminary injunctions  and  permanent injunctions,  to  enforce</w:t>
        <w:br/>
        <w:t xml:space="preserve">          such provisions without the  necessity of proving actual  damages</w:t>
        <w:br/>
        <w:t xml:space="preserve">          or being required to post any  bond or undertaking in  connection</w:t>
        <w:br/>
        <w:t xml:space="preserve">          with any such action.  This provision with respect to  injunctive</w:t>
        <w:br/>
        <w:t xml:space="preserve">          relief shall not diminish, however, the right of Keystone to  any</w:t>
        <w:br/>
        <w:t xml:space="preserve">          other relief or to claim and recover damages.</w:t>
        <w:br/>
        <w:br/>
        <w:t xml:space="preserve">               20.  Counterparts.     This   Agreement  may   be   executed</w:t>
        <w:br/>
        <w:t xml:space="preserve">          simultaneously in two  or more  counterparts, each  one of  which</w:t>
        <w:br/>
        <w:t xml:space="preserve">          shall be deemed an  original, but all  of which shall  constitute</w:t>
        <w:br/>
        <w:t xml:space="preserve">          one and the same instrument.</w:t>
        <w:br/>
        <w:br/>
        <w:t xml:space="preserve">               21.  Further Assurances.  Each party hereto shall, from time</w:t>
        <w:br/>
        <w:t xml:space="preserve">          to time at and  after the date hereof,  execute and deliver  such</w:t>
        <w:br/>
        <w:t xml:space="preserve">          instruments, documents  and  assurances  and  take  such  further</w:t>
        <w:br/>
        <w:t xml:space="preserve">          actions as the other  party may reasonably  request to carry  out</w:t>
        <w:br/>
        <w:t xml:space="preserve">          the purpose and intent of this Agreement.</w:t>
        <w:br/>
        <w:br/>
        <w:t xml:space="preserve">               22.  Jurisdiction.</w:t>
        <w:br/>
        <w:br/>
        <w:t xml:space="preserve">                    (a)  Each  party  hereto  irrevocably  submits  to  the</w:t>
        <w:br/>
        <w:t xml:space="preserve">          non-exclusive jurisdiction of any court of the State of  Delaware</w:t>
        <w:br/>
        <w:t xml:space="preserve">          over any suit, action or proceeding arising out of or relating to</w:t>
        <w:br/>
        <w:t xml:space="preserve">          this Agreement.  To the fullest  extent it may effectively do  so</w:t>
        <w:br/>
        <w:t xml:space="preserve">          under applicable law,  each party irrevocably  waives and  agrees</w:t>
        <w:br/>
        <w:t xml:space="preserve">          not to assert, by way of  motion, as a defense or otherwise,  any</w:t>
        <w:br/>
        <w:t xml:space="preserve">          claim that it  is not  subject to  the jurisdiction  of any  such</w:t>
        <w:br/>
        <w:t xml:space="preserve">          court, any objection  that it may  now or hereafter  have to  the</w:t>
        <w:br/>
        <w:t xml:space="preserve">          establishment of the venue of any such suit, action or proceeding</w:t>
        <w:br/>
        <w:t xml:space="preserve">          brought in  any such  court and  any claim  that any  such  suit,</w:t>
        <w:br/>
        <w:t xml:space="preserve">          action or proceeding brought in any  such court has been  brought</w:t>
        <w:br/>
        <w:t xml:space="preserve">          in an inconvenient forum.</w:t>
        <w:br/>
        <w:br/>
        <w:t xml:space="preserve">                    (b)  Each party hereto agrees, to the fullest extent it</w:t>
        <w:br/>
        <w:t xml:space="preserve">          may effectively do so  under applicable law,  that a judgment  in</w:t>
        <w:br/>
        <w:t xml:space="preserve">          any  suit,  action  or  proceeding  of  the  nature  referred  to</w:t>
        <w:br/>
        <w:t xml:space="preserve">          hereinabove brought in  any such  court shall  be conclusive  and</w:t>
        <w:br/>
        <w:t xml:space="preserve">          binding upon such person and its  successors and assigns and  may</w:t>
        <w:br/>
        <w:t xml:space="preserve">          be enforced in the courts of the State of Delaware (or any  other</w:t>
        <w:br/>
        <w:t xml:space="preserve">          courts to the  jurisdiction of  which such  person is  or may  be</w:t>
        <w:br/>
        <w:t xml:space="preserve">          subject) by a suit upon such judgment.</w:t>
        <w:br/>
        <w:br/>
        <w:t xml:space="preserve">                                 9</w:t>
        <w:br/>
        <w:br/>
        <w:t xml:space="preserve">                    (c)  Each party hereto consents to process being served</w:t>
        <w:br/>
        <w:t xml:space="preserve">          in any  suit, action  or proceeding  of  the nature  referred  to</w:t>
        <w:br/>
        <w:t xml:space="preserve">          hereinabove by mailing a copy thereof by registered or  certified</w:t>
        <w:br/>
        <w:t xml:space="preserve">          mail, postage prepaid, return  receipt requested, to the  address</w:t>
        <w:br/>
        <w:t xml:space="preserve">          of the other  set forth in  Section 15.  Each  party agrees  that</w:t>
        <w:br/>
        <w:t xml:space="preserve">          such service  (i)  shall be  deemed  in every  respect  effective</w:t>
        <w:br/>
        <w:t xml:space="preserve">          service of process upon such person  in any such suit, action  or</w:t>
        <w:br/>
        <w:t xml:space="preserve">          proceeding and (ii)  shall, to  the fullest  extent permitted  by</w:t>
        <w:br/>
        <w:t xml:space="preserve">          law, be taken  and held  to be  valid personal  service upon  and</w:t>
        <w:br/>
        <w:t xml:space="preserve">          personal delivery to such person.</w:t>
        <w:br/>
        <w:br/>
        <w:t xml:space="preserve">               23.  Defined  Terms.    Capitalized   terms  used  and   not</w:t>
        <w:br/>
        <w:t xml:space="preserve">          otherwise defined  in this  Agreement shall  have the  respective</w:t>
        <w:br/>
        <w:t xml:space="preserve">          meanings assigned to them in the Merger Agreement.</w:t>
        <w:br/>
        <w:br/>
        <w:t xml:space="preserve">               24.  Severable Provisions.  If any term, provision, covenant</w:t>
        <w:br/>
        <w:t xml:space="preserve">          or  restriction  herein,  or  the  application  thereof  to   any</w:t>
        <w:br/>
        <w:t xml:space="preserve">          circumstance, shall,  to  any  extent, be  held  by  a  court  of</w:t>
        <w:br/>
        <w:t xml:space="preserve">          competent jurisdiction to be invalid, void or unenforceable,  the</w:t>
        <w:br/>
        <w:t xml:space="preserve">          remainder of the  terms, provisions,  covenants and  restrictions</w:t>
        <w:br/>
        <w:t xml:space="preserve">          herein and the  application thereof to  any other  circumstances,</w:t>
        <w:br/>
        <w:t xml:space="preserve">          shall remain in full  force and effect, shall  not in any way  be</w:t>
        <w:br/>
        <w:t xml:space="preserve">          affected, impaired or invalidated, and  shall be enforced to  the</w:t>
        <w:br/>
        <w:t xml:space="preserve">          fullest extent permitted by law.</w:t>
        <w:br/>
        <w:br/>
        <w:t xml:space="preserve">               IN WITNESS WHEREOF,  the undersigned  parties have  executed</w:t>
        <w:br/>
        <w:t xml:space="preserve">          and delivered this Agreement as of  the day and year first  above</w:t>
        <w:br/>
        <w:t xml:space="preserve">          written.</w:t>
        <w:br/>
        <w:br/>
        <w:t xml:space="preserve">               KEYSTONE:          KEYSTONE   AUTOMOTIVE   INDUSTRIES, INC.</w:t>
        <w:br/>
        <w:br/>
        <w:br/>
        <w:t xml:space="preserve">                                  By:____________________________________</w:t>
        <w:br/>
        <w:t xml:space="preserve">                                                </w:t>
        <w:br/>
        <w:t xml:space="preserve">                                  Xxxxxxx   X.   Xxxxxxx,</w:t>
        <w:br/>
        <w:t xml:space="preserve">                                  Chief Executive Officer</w:t>
        <w:br/>
        <w:t xml:space="preserve">                                  000 Xxxx Xxxxxx Xxxxxx</w:t>
        <w:br/>
        <w:t xml:space="preserve">                                  Xxxxxx, Xxxxxxxxxx 00000</w:t>
        <w:br/>
        <w:br/>
        <w:t xml:space="preserve">               REPUBLIC:          REPUBLIC AUTOMOTIVE PARTS, INC.</w:t>
        <w:br/>
        <w:br/>
        <w:br/>
        <w:t xml:space="preserve">                                  By:____________________________________</w:t>
        <w:br/>
        <w:br/>
        <w:t xml:space="preserve">                                  Xxxxx X. Xxxxxxxx, President</w:t>
        <w:br/>
        <w:t xml:space="preserve">                                  000 Xxxxxx  Xxxx  Xxxxxx,  Xxxxx 000</w:t>
        <w:br/>
        <w:t xml:space="preserve">                                  Xxxxxxxxx, Xxxxxxxxx 00000</w:t>
        <w:br/>
        <w:br/>
        <w:t xml:space="preserve">               SHAREHOLDERS:</w:t>
        <w:br/>
        <w:br/>
        <w:t xml:space="preserve">                                  _______________________________________</w:t>
        <w:br/>
        <w:t xml:space="preserve">                                  Xxxxxxx X. Ballhaus</w:t>
        <w:br/>
        <w:t xml:space="preserve">                                  Number of shares:</w:t>
        <w:br/>
        <w:br/>
        <w:t xml:space="preserve">                                 9</w:t>
        <w:br/>
        <w:br/>
        <w:t xml:space="preserve">                                          </w:t>
        <w:br/>
        <w:t xml:space="preserve">                                  _______________________________________</w:t>
        <w:br/>
        <w:t xml:space="preserve">                                  Xxxxx X. Xxxxxx</w:t>
        <w:br/>
        <w:t xml:space="preserve">                                  Number of shares:</w:t>
        <w:br/>
        <w:br/>
        <w:t xml:space="preserve">                                           </w:t>
        <w:br/>
        <w:t xml:space="preserve">                                  _______________________________________</w:t>
        <w:br/>
        <w:t xml:space="preserve">                                  Xxxxxxx X. Xxxxxx</w:t>
        <w:br/>
        <w:t xml:space="preserve">                                  Number of shares:</w:t>
        <w:br/>
        <w:br/>
        <w:br/>
        <w:t xml:space="preserve">                                  _______________________________________</w:t>
        <w:br/>
        <w:t xml:space="preserve">                                  Xxxxxxxx X. Xxxxxxx</w:t>
        <w:br/>
        <w:t xml:space="preserve">                                  Number of shares:</w:t>
        <w:br/>
        <w:t xml:space="preserve">                                                               </w:t>
        <w:br/>
        <w:t xml:space="preserve">                                            </w:t>
        <w:br/>
        <w:t xml:space="preserve">                                  _______________________________________</w:t>
        <w:br/>
        <w:t xml:space="preserve">                                  Xxxxxx X. Xxxxx, Xx.</w:t>
        <w:br/>
        <w:t xml:space="preserve">                                  Number of shares:</w:t>
        <w:br/>
        <w:br/>
        <w:t xml:space="preserve">                                                                             </w:t>
        <w:br/>
        <w:t xml:space="preserve">                                  _______________________________________</w:t>
        <w:br/>
        <w:t xml:space="preserve">                                  Xxxxxx X. Xxxx</w:t>
        <w:br/>
        <w:t xml:space="preserve">                                  Number of shares:</w:t>
        <w:br/>
        <w:br/>
        <w:br/>
        <w:t xml:space="preserve">                                  _______________________________________</w:t>
        <w:br/>
        <w:t xml:space="preserve">                                  Xxxxx X. Xxxxxx</w:t>
        <w:br/>
        <w:t xml:space="preserve">                                  Number of shares:</w:t>
        <w:br/>
        <w:br/>
        <w:t xml:space="preserve">                                                                              </w:t>
        <w:br/>
        <w:t xml:space="preserve">                                  _______________________________________</w:t>
        <w:br/>
        <w:t xml:space="preserve">                                  Xxxxxxx X. Xxxxx</w:t>
        <w:br/>
        <w:t xml:space="preserve">                                  Number of shares:</w:t>
        <w:br/>
        <w:t xml:space="preserve">                                  </w:t>
        <w:br/>
        <w:t xml:space="preserve">                                            </w:t>
        <w:br/>
        <w:t xml:space="preserve">                                  _______________________________________</w:t>
        <w:br/>
        <w:t xml:space="preserve">                                  Xxxxx X. Xxxxxxxx</w:t>
        <w:br/>
        <w:t xml:space="preserve">                                  Number of shares:</w:t>
        <w:br/>
        <w:br/>
        <w:t xml:space="preserve">                                                                              </w:t>
        <w:br/>
        <w:t xml:space="preserve">                                  _______________________________________</w:t>
        <w:br/>
        <w:t xml:space="preserve">                                  Xxxxxxx X. Xxxxxxx</w:t>
        <w:br/>
        <w:t xml:space="preserve">                                  Number of shares:</w:t>
        <w:br/>
        <w:br/>
        <w:t xml:space="preserve">                                 10</w:t>
        <w:br/>
        <w:t xml:space="preserve">      </w:t>
        <w:br/>
        <w:t xml:space="preserve">                                           </w:t>
        <w:br/>
        <w:t xml:space="preserve">                                  _______________________________________</w:t>
        <w:br/>
        <w:t xml:space="preserve">                                  Xxxxxx X. Xxxxxxxxx</w:t>
        <w:br/>
        <w:t xml:space="preserve">                                  Number of shares:</w:t>
        <w:br/>
        <w:br/>
        <w:br/>
        <w:t xml:space="preserve">                                  _______________________________________</w:t>
        <w:br/>
        <w:t xml:space="preserve">                                  Xxxxxxx X. Xxxxxxx</w:t>
        <w:br/>
        <w:t xml:space="preserve">                                  Number of shares:</w:t>
        <w:br/>
        <w:br/>
        <w:br/>
        <w:br/>
        <w:t xml:space="preserve">                                 11</w:t>
        <w:br/>
        <w:br/>
        <w:br/>
        <w:t xml:space="preserve">                                   SPOUSAL CONSENT</w:t>
        <w:br/>
        <w:br/>
        <w:t xml:space="preserve">                    I am the spouse of __________________, a Shareholder in</w:t>
        <w:br/>
        <w:t xml:space="preserve">          the above Agreement.  I understand that I may consult independent</w:t>
        <w:br/>
        <w:t xml:space="preserve">          legal counsel  as  to  the  effect  of  this  Agreement  and  the</w:t>
        <w:br/>
        <w:t xml:space="preserve">          consequences of my execution of this Agreement and, to the extent</w:t>
        <w:br/>
        <w:t xml:space="preserve">          I felt it necessary, I have  discussed it with legal counsel.   I</w:t>
        <w:br/>
        <w:t xml:space="preserve">          hereby confirm this  Agreement and agree  that it  shall bind  my</w:t>
        <w:br/>
        <w:t xml:space="preserve">          interest in the Shares, if any.</w:t>
        <w:br/>
        <w:br/>
        <w:br/>
        <w:br/>
        <w:br/>
        <w:t xml:space="preserve">               ___________________________________________</w:t>
        <w:br/>
        <w:t xml:space="preserve">               (Print Name)</w:t>
        <w:br/>
        <w:br/>
        <w:br/>
        <w:br/>
        <w:br/>
        <w:t xml:space="preserve">               ____________________________________________</w:t>
        <w:br/>
        <w:t xml:space="preserve">               (Signature)</w:t>
        <w:br/>
        <w:br/>
        <w:br/>
        <w:t xml:space="preserve">                                 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