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br/>
        <w:t xml:space="preserve">                                                                  EXHIBIT 99.5</w:t>
        <w:br/>
        <w:br/>
        <w:t xml:space="preserve">                          FORM OF </w:t>
        <w:br/>
        <w:t>AFFILIATE AGREEMENT</w:t>
        <w:br/>
        <w:br/>
        <w:t xml:space="preserve">                                          , 2001</w:t>
        <w:br/>
        <w:br/>
        <w:t>Motient Corporation</w:t>
        <w:br/>
        <w:t>00000 Xxxxxxxxx Xxxx.</w:t>
        <w:br/>
        <w:t>Xxxxxx, XX 00000-0000</w:t>
        <w:br/>
        <w:t>Attn: General Counsel</w:t>
        <w:br/>
        <w:br/>
        <w:t xml:space="preserve">               RE: AFFILIATE AGREEMENT</w:t>
        <w:br/>
        <w:br/>
        <w:t>Ladies and Gentlemen:</w:t>
        <w:br/>
        <w:br/>
        <w:t xml:space="preserve">     The undersigned has been advised that as of the date of this letter the</w:t>
        <w:br/>
        <w:t>undersigned may be deemed to be an "affiliate" of Rare Medium Group, Inc., a</w:t>
        <w:br/>
        <w:t>Delaware corporation (the "Company"), as the term "affiliate" is defined for</w:t>
        <w:br/>
        <w:t>purposes of paragraphs (c) and (d) of Rule 145 of the rules and regulations of</w:t>
        <w:br/>
        <w:t>the Securities and Exchange Commission (the "Commission") under the Securities</w:t>
        <w:br/>
        <w:t>Act of 1933, as amended (the "Act"). Pursuant to the terms of the Agreement and</w:t>
        <w:br/>
        <w:t>Plan of Merger, dated as of May 14, 2001 (the "Merger Agreement"), among Motient</w:t>
        <w:br/>
        <w:t>Corporation, a Delaware corporation ("Acquiror"), MR Acquisition Corp., a</w:t>
        <w:br/>
        <w:t>Delaware corporation and wholly-owned subsidiary of Acquiror ("Merger Sub"), and</w:t>
        <w:br/>
        <w:t>the Company, Merger Sub will be merged with and into Company (the "Merger") and</w:t>
        <w:br/>
        <w:t>Acquiror shall continue as the surviving corporation of the Merger (the</w:t>
        <w:br/>
        <w:t>"Surviving Corporation").</w:t>
        <w:br/>
        <w:br/>
        <w:t xml:space="preserve">     As a result of the Merger, the issued and outstanding shares of common</w:t>
        <w:br/>
        <w:t>stock of the Company, par value $0.01 per share ("Company Common Stock"), will</w:t>
        <w:br/>
        <w:t>be converted into the right to receive Series A Preferred Stock of the Surviving</w:t>
        <w:br/>
        <w:t>Corporation, par value $0.01 per share ("Surviving Corporation Preferred</w:t>
        <w:br/>
        <w:t>Stock"), as set forth in the Merger Agreement.</w:t>
        <w:br/>
        <w:br/>
        <w:t xml:space="preserve">     The undersigned represents, warrants and covenants to Acquiror that in the</w:t>
        <w:br/>
        <w:t>event that the undersigned receives any Surviving Corporation Preferred Stock as</w:t>
        <w:br/>
        <w:t>a result of the Merger:</w:t>
        <w:br/>
        <w:br/>
        <w:t xml:space="preserve">          1. The undersigned has full power to execute and deliver this letter</w:t>
        <w:br/>
        <w:t xml:space="preserve">     and to make the representations and warranties herein and to perform the</w:t>
        <w:br/>
        <w:t xml:space="preserve">     obligations hereunder.</w:t>
        <w:br/>
        <w:br/>
        <w:t xml:space="preserve">          2. The undersigned has carefully read this letter and the Merger</w:t>
        <w:br/>
        <w:t xml:space="preserve">     Agreement and has discussed the requirements of such documents and other</w:t>
        <w:br/>
        <w:t xml:space="preserve">     applicable limitations upon the undersigned's ability to sell, transfer or</w:t>
        <w:br/>
        <w:t xml:space="preserve">     otherwise dispose of the Surviving Corporation Preferred Stock, to the</w:t>
        <w:br/>
        <w:t xml:space="preserve">     extent the undersigned considered necessary, with counsel to the</w:t>
        <w:br/>
        <w:t xml:space="preserve">     undersigned or with counsel for the Company.</w:t>
        <w:br/>
        <w:br/>
        <w:t xml:space="preserve">          3. The undersigned will not make any sale, transfer or other</w:t>
        <w:br/>
        <w:t xml:space="preserve">     disposition of the Surviving Corporation Preferred Stock in violation of</w:t>
        <w:br/>
        <w:t xml:space="preserve">     the Act.</w:t>
        <w:br/>
        <w:br/>
        <w:t xml:space="preserve">          4. The undersigned has been advised that the issuance of Surviving</w:t>
        <w:br/>
        <w:t xml:space="preserve">     Corporation Preferred Stock to the undersigned pursuant to the Merger has</w:t>
        <w:br/>
        <w:t xml:space="preserve">     been or will be registered with the Commission under the Act on a</w:t>
        <w:br/>
        <w:t xml:space="preserve">     Registration Statement on Form S-4. However, the undersigned has also been</w:t>
        <w:br/>
        <w:t xml:space="preserve">     advised that, because the undersigned may be deemed to have been an</w:t>
        <w:br/>
        <w:t xml:space="preserve">     "affiliate" of the Company at the time the Merger was submitted for a vote</w:t>
        <w:br/>
        <w:t xml:space="preserve">     of the stockholders of the Company and the sale, transfer or other</w:t>
        <w:br/>
        <w:t xml:space="preserve">     disposition by the undersigned of the Surviving Corporation Preferred Stock</w:t>
        <w:br/>
        <w:t xml:space="preserve">     has not been registered under the Act, the undersigned may not sell,</w:t>
        <w:br/>
        <w:t xml:space="preserve">     transfer or otherwise dispose of the Surviving Corporation Preferred Stock</w:t>
        <w:br/>
        <w:t xml:space="preserve">     issued to the undersigned in the Merger unless (i) such sale, transfer or</w:t>
        <w:br/>
        <w:t xml:space="preserve">     other disposition has been registered under the Act, (ii) such sale,</w:t>
        <w:br/>
        <w:t xml:space="preserve">     transfer or other disposition is made in conformity with the volume and</w:t>
        <w:br/>
        <w:t xml:space="preserve">     other limitations of Rule 145 or, to the extent applicable, Rule 144</w:t>
        <w:br/>
        <w:t xml:space="preserve">     promulgated by the Commission under the Act, or (iii) in the opinion of</w:t>
        <w:br/>
        <w:t xml:space="preserve">     counsel reasonably acceptable to the Surviving Corporation, registration is</w:t>
        <w:br/>
        <w:t xml:space="preserve">     not required for such sale, transfer or other disposition under the Act.</w:t>
        <w:br/>
        <w:br/>
        <w:t xml:space="preserve">                                        1</w:t>
        <w:br/>
        <w:t xml:space="preserve">   2</w:t>
        <w:br/>
        <w:br/>
        <w:t xml:space="preserve">          5. The undersigned understands that the Surviving Corporation is under</w:t>
        <w:br/>
        <w:t xml:space="preserve">     no obligation to register the sale, transfer or other disposition of the</w:t>
        <w:br/>
        <w:t xml:space="preserve">     Surviving Corporation Preferred Stock by, or on behalf of, the undersigned</w:t>
        <w:br/>
        <w:t xml:space="preserve">     under the Act or to take any other action necessary in order to make</w:t>
        <w:br/>
        <w:t xml:space="preserve">     compliance with an exemption from such registration available.</w:t>
        <w:br/>
        <w:br/>
        <w:t xml:space="preserve">          6. The undersigned also understands that stop transfer instructions</w:t>
        <w:br/>
        <w:t xml:space="preserve">     will be given to the Surviving Corporation's transfer agents with respect</w:t>
        <w:br/>
        <w:t xml:space="preserve">     to the Surviving Corporation Preferred Stock and that there will be placed</w:t>
        <w:br/>
        <w:t xml:space="preserve">     on the certificates for the Surviving Corporation Preferred Stock issued to</w:t>
        <w:br/>
        <w:t xml:space="preserve">     the undersigned, or any substitutions therefor, a legend stating in</w:t>
        <w:br/>
        <w:t xml:space="preserve">     substance:</w:t>
        <w:br/>
        <w:br/>
        <w:t xml:space="preserve">        "THE SECURITIES REPRESENTED BY THIS CERTIFICATE WERE ISSUED IN A</w:t>
        <w:br/>
        <w:t xml:space="preserve">        TRANSACTION TO WHICH RULE 000 XXXXXXXXXXX XXXXX XXX XXXXXX XXXXXX</w:t>
        <w:br/>
        <w:t xml:space="preserve">        SECURITIES ACT OF 1933, AS AMENDED (THE "ACT"), APPLIES. THE SECURITIES</w:t>
        <w:br/>
        <w:t xml:space="preserve">        MAY NOT BE SOLD, OFFERED FOR SALE OR OTHERWISE HYPOTHECATED OR</w:t>
        <w:br/>
        <w:t xml:space="preserve">        TRANSFERRED EXCEPT PURSUANT TO AN EFFECTIVE REGISTRATION STATEMENT FOR</w:t>
        <w:br/>
        <w:t xml:space="preserve">        THE SECURITIES UNDER THE ACT AND APPLICABLE UNITED STATES STATE</w:t>
        <w:br/>
        <w:t xml:space="preserve">        SECURITIES LAWS OR PURSUANT TO AN APPLICABLE EXEMPTION OR SAFE HARBOR</w:t>
        <w:br/>
        <w:t xml:space="preserve">        FROM REGISTRATION UNDER THE ACT AND SUCH STATE SECURITIES LAWS UPON</w:t>
        <w:br/>
        <w:t xml:space="preserve">        RECEIPT BY MOTIENT CORPORATION (THE "COMPANY") OF A WRITTEN OPINION OF</w:t>
        <w:br/>
        <w:t xml:space="preserve">        COUNSEL REASONABLY SATISFACTORY TO THE COMPANY THAT SUCH REGISTRATION IS</w:t>
        <w:br/>
        <w:t xml:space="preserve">        NOT REQUIRED."</w:t>
        <w:br/>
        <w:br/>
        <w:t xml:space="preserve">          7. The undersigned understands and agrees that the legend set forth in</w:t>
        <w:br/>
        <w:t xml:space="preserve">     paragraph 6 above shall be removed by delivery of substitute certificates</w:t>
        <w:br/>
        <w:t xml:space="preserve">     without such legend if the undersigned has delivered to the Surviving</w:t>
        <w:br/>
        <w:t xml:space="preserve">     Corporation a copy of a letter from the staff of the Commission, or an</w:t>
        <w:br/>
        <w:t xml:space="preserve">     opinion of counsel in form and substance reasonably satisfactory to the</w:t>
        <w:br/>
        <w:t xml:space="preserve">     Surviving Corporation, to the effect that such legend is not required for</w:t>
        <w:br/>
        <w:t xml:space="preserve">     purposes of the Act.</w:t>
        <w:br/>
        <w:br/>
        <w:t xml:space="preserve">     Execution of this letter shall not be considered an admission that the</w:t>
        <w:br/>
        <w:t>undersigned is an "affiliate" of the Company as described in the first paragraph</w:t>
        <w:br/>
        <w:t>of this letter, or as a waiver of any rights the undersigned may have to object</w:t>
        <w:br/>
        <w:t>to any claim that the undersigned is such an affiliate on or after the date of</w:t>
        <w:br/>
        <w:t>this letter.</w:t>
        <w:br/>
        <w:br/>
        <w:t xml:space="preserve">     Any notices or any other communications in connection herewith shall be in</w:t>
        <w:br/>
        <w:t>writing and shall be given to Acquiror at Acquiror's address on the first page</w:t>
        <w:br/>
        <w:t>of this letter and to the undersigned at the address set forth below the</w:t>
        <w:br/>
        <w:t>undersigned's name; or to such other address or person as Acquiror shall furnish</w:t>
        <w:br/>
        <w:t>to the undersigned in writing or that the undersigned shall furnish to Acquiror</w:t>
        <w:br/>
        <w:t>in writing in accordance with the provisions of this paragraph; and shall be</w:t>
        <w:br/>
        <w:t>deemed to have been duly received if so given (i) if delivered in person or by</w:t>
        <w:br/>
        <w:t>courier, upon actual receipt by the intended party, (ii) if sent by telecopy or</w:t>
        <w:br/>
        <w:t>facsimile transmission, when the answerback is received, or (iii) if sent by</w:t>
        <w:br/>
        <w:t>mail, upon five days after such notice or other communication is deposited in</w:t>
        <w:br/>
        <w:t>the mail.</w:t>
        <w:br/>
        <w:br/>
        <w:t xml:space="preserve">     This agreement shall be governed by the laws of the State of Delaware</w:t>
        <w:br/>
        <w:t>regardless of applicable principles of conflicts of laws. This agreement shall</w:t>
        <w:br/>
        <w:t>be binding upon the undersigned and Acquiror and their respective successors and</w:t>
        <w:br/>
        <w:t>assigns. This agreement is the complete agreement between the undersigned and</w:t>
        <w:br/>
        <w:t>Acquiror concerning the subject matter hereof. Nothing set forth herein,</w:t>
        <w:br/>
        <w:t>however, shall be construed to limit in any way any of the undersigned's other</w:t>
        <w:br/>
        <w:t>rights incident to ownership of Surviving Corporation Preferred Stock to be</w:t>
        <w:br/>
        <w:t>received by the undersigned pursuant to the terms of the Merger Agreement. In</w:t>
        <w:br/>
        <w:t>the event that any signature hereto is delivered by facsimile transmission, such</w:t>
        <w:br/>
        <w:t>signature shall create a valid and binding obligation of the executing party</w:t>
        <w:br/>
        <w:t>with the same force and effect as if such facsimile signature page were an</w:t>
        <w:br/>
        <w:t>original thereof.</w:t>
        <w:br/>
        <w:br/>
        <w:t xml:space="preserve">     The undersigned has carefully read this letter and understands the</w:t>
        <w:br/>
        <w:t>limitations imposed upon the sale, assignment or transfer of Surviving</w:t>
        <w:br/>
        <w:t>Corporation Preferred Stock contained herein and imposed by Rule 145 under the</w:t>
        <w:br/>
        <w:t>Act.</w:t>
        <w:br/>
        <w:br/>
        <w:t xml:space="preserve">             [THE REMAINDER OF THIS PAGE INTENTIONALLY LEFT BLANK.]</w:t>
        <w:br/>
        <w:br/>
        <w:t xml:space="preserve">                                        2</w:t>
        <w:br/>
        <w:t xml:space="preserve">   3</w:t>
        <w:br/>
        <w:br/>
        <w:t xml:space="preserve">     If you are in agreement with the foregoing, please sign the form of</w:t>
        <w:br/>
        <w:t>acceptance on the enclosed counterpart of this letter and return such</w:t>
        <w:br/>
        <w:t>counterpart to the undersigned at the address indicated above, at which time</w:t>
        <w:br/>
        <w:t>this letter shall become a binding agreement between you and the undersigned.</w:t>
        <w:br/>
        <w:t xml:space="preserve">                                          Very truly yours,</w:t>
        <w:br/>
        <w:br/>
        <w:t xml:space="preserve">                                          --------------------------------------</w:t>
        <w:br/>
        <w:t xml:space="preserve">                                          Signature</w:t>
        <w:br/>
        <w:t xml:space="preserve">                                          Name:</w:t>
        <w:br/>
        <w:t xml:space="preserve">                                               ---------------------------------</w:t>
        <w:br/>
        <w:t xml:space="preserve">                                          Date:</w:t>
        <w:br/>
        <w:br/>
        <w:t xml:space="preserve">                                          Address:</w:t>
        <w:br/>
        <w:br/>
        <w:t xml:space="preserve">                                          --------------------------------------</w:t>
        <w:br/>
        <w:br/>
        <w:t xml:space="preserve">                                          --------------------------------------</w:t>
        <w:br/>
        <w:br/>
        <w:t>AGREED TO AND ACCEPTED as of</w:t>
        <w:br/>
        <w:t xml:space="preserve">          , 2001</w:t>
        <w:br/>
        <w:br/>
        <w:t>MOTIENT CORPORATION</w:t>
        <w:br/>
        <w:br/>
        <w:t>By:</w:t>
        <w:br/>
        <w:t xml:space="preserve">   -----------------------------------</w:t>
        <w:br/>
        <w:t>Name:</w:t>
        <w:br/>
        <w:t xml:space="preserve">     ---------------------------------</w:t>
        <w:br/>
        <w:t>Title:</w:t>
        <w:br/>
        <w:t xml:space="preserve">      --------------------------------</w:t>
        <w:br/>
        <w:br/>
        <w:t xml:space="preserve">                                       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