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1.2</w:t>
        <w:br/>
        <w:t xml:space="preserve">                              PEOPLES BANCORP, INC.</w:t>
        <w:br/>
        <w:br/>
        <w:t xml:space="preserve">                             Up to 35,707,500 Shares</w:t>
        <w:br/>
        <w:br/>
        <w:t xml:space="preserve">                                  COMMON STOCK</w:t>
        <w:br/>
        <w:t xml:space="preserve">                                ($.10 Par Value)</w:t>
        <w:br/>
        <w:br/>
        <w:t xml:space="preserve">                       Subscription Price $10.00 Per Share</w:t>
        <w:br/>
        <w:br/>
        <w:t xml:space="preserve">                                AGENCY AGREEMENT</w:t>
        <w:br/>
        <w:br/>
        <w:br/>
        <w:t xml:space="preserve">                                February __, 1998</w:t>
        <w:br/>
        <w:br/>
        <w:br/>
        <w:t>Friedman, Billings, Xxxxxx &amp; Co., Inc.</w:t>
        <w:br/>
        <w:t>0000 Xxxxxxxxxx Xxxxxx Xxxxx</w:t>
        <w:br/>
        <w:t>Xxxxxxxxx, Xxxxxxxx  00000</w:t>
        <w:br/>
        <w:br/>
        <w:t>Ladies and Gentlemen:</w:t>
        <w:br/>
        <w:br/>
        <w:t xml:space="preserve">         Peoples Bancorp, Inc., a Delaware corporation (the "Company"),  Peoples</w:t>
        <w:br/>
        <w:t>Bancorp,  M.H.C. (the "MHC"),  Peoples Bancorp, Inc., a federal corporation (the</w:t>
        <w:br/>
        <w:t>"Mid-Tier Holding Company"), and Trenton Savings Bank, FSB, Trenton, New Jersey,</w:t>
        <w:br/>
        <w:t>a federal stock savings bank (the "Bank"),  with its deposit accounts insured by</w:t>
        <w:br/>
        <w:t>the Savings  Association  Insurance  Fund ("SAIF")  administered  by the Federal</w:t>
        <w:br/>
        <w:t>Deposit  Insurance  Corporation  ("FDIC"),  hereby confirm their  agreement with</w:t>
        <w:br/>
        <w:t>Friedman,  Billings,  Xxxxxx &amp; Co., Inc. (the "Agent") as follows (defined terms</w:t>
        <w:br/>
        <w:t>used  herein  shall  have the same  definition  given  in the  Prospectus  dated</w:t>
        <w:br/>
        <w:t>February __, 1998 unless otherwise defined herein):</w:t>
        <w:br/>
        <w:br/>
        <w:t xml:space="preserve">         Section  1. The  Offering.  The Bank will  establish  the  Company as a</w:t>
        <w:br/>
        <w:t>first-tier  Delaware  chartered  corporation  subsidiary;  (ii) the Company will</w:t>
        <w:br/>
        <w:t>charter an interim  federal  association  ("Interim");  (iii) the MHC will merge</w:t>
        <w:br/>
        <w:t>with and into the Mid-Tier Holding Company, shares of Mid-Tier Common Stock held</w:t>
        <w:br/>
        <w:t>by the MHC will be canceled and certain  depositors  of the Bank will receive an</w:t>
        <w:br/>
        <w:t>interest in a liquidation  account of the Mid-Tier  Holding  Company in exchange</w:t>
        <w:br/>
        <w:t>for such persons'  interest in the MHC; (iv) the Mid-Tier  Holding  Company will</w:t>
        <w:br/>
        <w:t>merge  with  and  into the Bank  (the  "Mid-Tier  Merger")  with the Bank as the</w:t>
        <w:br/>
        <w:t>resulting entity and stockholders of the Mid-Tier Holding Company other than the</w:t>
        <w:br/>
        <w:t>MHC ("Minority  Stockholders") will constructively receive shares of Bank Common</w:t>
        <w:br/>
        <w:t>Stock in exchange  for their  Mid-Tier  Common Stock and each  Eligible  Account</w:t>
        <w:br/>
        <w:t>Holder and  Supplemental  Eligible  Account Holder will receive an interest in a</w:t>
        <w:br/>
        <w:t>Liquidation  Account of the Bank in exchange for such  person's  interest in the</w:t>
        <w:br/>
        <w:t>Mid-Tier  Holding  Company;  (v)  contemporaneously  with the  Mid-Tier  Merger,</w:t>
        <w:br/>
        <w:t>Interim will merge with and into the Bank with the Bank as the surviving  entity</w:t>
        <w:br/>
        <w:t>(the "Bank  Merger")  and  Minority  Stockholders  will  exchange  the shares of</w:t>
        <w:br/>
        <w:t>Company Common Stock that they  constructively  received in the Mid-Tier  Merger</w:t>
        <w:br/>
        <w:t>for the Company's Common Stock (the</w:t>
        <w:br/>
        <w:br/>
        <w:br/>
        <w:br/>
        <w:br/>
        <w:br/>
        <w:br/>
        <w:t>"Exchange")  pursuant  to the  "Exchange  Ratio" as  defined  in the  Prospectus</w:t>
        <w:br/>
        <w:t>("Exchange Stock"); and (vi) contemporaneously with the Bank Merger, the Company</w:t>
        <w:br/>
        <w:t>will offer for sale shares of common stock in a subscription offering.</w:t>
        <w:br/>
        <w:br/>
        <w:t xml:space="preserve">         Pursuant to the Plan and in connection with the Conversion, the Company</w:t>
        <w:br/>
        <w:t>is offering up to 20,241,600 shares of its common stock (the "Conversion Stock")</w:t>
        <w:br/>
        <w:t>in a subscription and community offering (the "Offerings").  Conversion Stock is</w:t>
        <w:br/>
        <w:t>first being offered in a subscription offering with nontransferable subscription</w:t>
        <w:br/>
        <w:t>rights being granted,  in the following order of priority,  to (i) depositors of</w:t>
        <w:br/>
        <w:t>the Bank with account  balances of $50.00 or more as of the close of business on</w:t>
        <w:br/>
        <w:t>August 31,  1996  ("Eligible  Account  Holders");  (ii) the Bank's  ESOP;  (iii)</w:t>
        <w:br/>
        <w:t>depositors  of the Bank with account  balances of $50.00 or more as of the close</w:t>
        <w:br/>
        <w:t>of business on December 31, 1997 ("Supplemental Eligible Account Holders");  and</w:t>
        <w:br/>
        <w:t>(iv)  depositors  of the Bank as of the close of business on January  ___,  1998</w:t>
        <w:br/>
        <w:t>(other than Eligible Account Holders and Supplemental  Eligible Account Holders)</w:t>
        <w:br/>
        <w:t>("Other  Members").  Subscription  rights will expire if not  exercised by _____</w:t>
        <w:br/>
        <w:t>p.m., local time, on March ___, 1998, unless extended.</w:t>
        <w:br/>
        <w:br/>
        <w:t xml:space="preserve">         Subject  to  the  prior  rights  of  holders  of  subscription  rights,</w:t>
        <w:br/>
        <w:t>Conversion  Stock  not  subscribed  for in the  Subscription  Offering  is being</w:t>
        <w:br/>
        <w:t>offered for sale in a concurrent  community offering (the "Community  Offering")</w:t>
        <w:br/>
        <w:t>to certain members of the general public with  preference  given to stockholders</w:t>
        <w:br/>
        <w:t>of the Mid-Tier Holding Company,  other than the Mutual Holding Company ("Public</w:t>
        <w:br/>
        <w:t>Stockholders")  and then to natural persons  residing in the New Jersey Counties</w:t>
        <w:br/>
        <w:t>of Burlington, Xxxxxx and Ocean (the "Communities"). The Primary Parties reserve</w:t>
        <w:br/>
        <w:t>the absolute  right to reject or accept any orders in the Community  Offering in</w:t>
        <w:br/>
        <w:t>whole  or in  part,  either  at the  time of  receipt  of an order or as soon as</w:t>
        <w:br/>
        <w:t>practicable following the Expiration Date.</w:t>
        <w:br/>
        <w:br/>
        <w:t xml:space="preserve">         The Company has filed with the Securities and Exchange  Commission (the</w:t>
        <w:br/>
        <w:t>"Commission") a registration  statement on Form S-1 (File No.  333-_______) (the</w:t>
        <w:br/>
        <w:t>"Registration  Statement") containing a prospectus relating to the Offerings and</w:t>
        <w:br/>
        <w:t>the Exchange for the  registration  of the Exchange Stock and  Conversion  Stock</w:t>
        <w:br/>
        <w:t>(collectively,  the "Shares") under the Securities Act of 1933 (the "1933 Act"),</w:t>
        <w:br/>
        <w:t>and has filed such amendments thereof, if any, and such amended  prospectuses as</w:t>
        <w:br/>
        <w:t>may have been required to the date hereof. The prospectus,  as amended,  on file</w:t>
        <w:br/>
        <w:t>with the  Commission at the time the  Registration  Statement  initially  became</w:t>
        <w:br/>
        <w:t>effective is hereinafter called the "Prospectus,"  except that if any prospectus</w:t>
        <w:br/>
        <w:t>is  filed  by the  Company  pursuant  to Rule  424(b)  or (c) of the  rules  and</w:t>
        <w:br/>
        <w:t>regulations  of the Commission  under the 1933 Act (the "1933 Act  Regulations")</w:t>
        <w:br/>
        <w:t>differing  from the  prospectus on file at the time the  Registration  Statement</w:t>
        <w:br/>
        <w:t>initially becomes effective, the term "Prospectus" shall refer to the prospectus</w:t>
        <w:br/>
        <w:t>filed pursuant to Rule 424(b) or (c) from and after the time said  prospectus is</w:t>
        <w:br/>
        <w:t>filed with the Commission.</w:t>
        <w:br/>
        <w:br/>
        <w:t xml:space="preserve">         In accordance with the regulations of the Office of Thrift  Supervision</w:t>
        <w:br/>
        <w:t>("OTS")  governing the  conversions  of savings  associations  (the  "Conversion</w:t>
        <w:br/>
        <w:t>Regulations"),  the MHC has filed with the OTS an Application  for Conversion on</w:t>
        <w:br/>
        <w:t>Form AC (the "Conversion Application"),  including the prospectus, and has filed</w:t>
        <w:br/>
        <w:t>such  amendments  thereto,  if any, as may have been  required  by the OTS.  The</w:t>
        <w:br/>
        <w:t>Conversion Application has been approved by the OTS and the related Prospectus</w:t>
        <w:br/>
        <w:br/>
        <w:t xml:space="preserve">                                        2</w:t>
        <w:br/>
        <w:br/>
        <w:br/>
        <w:br/>
        <w:br/>
        <w:br/>
        <w:t>has  been  authorized  for  use by the  OTS.  The  Company  has  also  filed  an</w:t>
        <w:br/>
        <w:t>Application H-(e)1-S ("Holding Company  Application") with the OTS to become the</w:t>
        <w:br/>
        <w:t>saving and loan holding company of the Bank, which has been approved.</w:t>
        <w:br/>
        <w:br/>
        <w:t xml:space="preserve">         Section 2. Retention of the Agent;  Compensation;  Sale and Delivery of</w:t>
        <w:br/>
        <w:t>the Shares.  Subject to the terms and conditions  herein set forth, the Company,</w:t>
        <w:br/>
        <w:t>the MHC, the Mid-Tier Holding Company,  and the Bank hereby appoint the Agent as</w:t>
        <w:br/>
        <w:t>their  financial  advisor and  marketing  agent to utilize  its best  efforts to</w:t>
        <w:br/>
        <w:t>solicit subscriptions for shares of the Company's Common Stock and to advise and</w:t>
        <w:br/>
        <w:t>assist  the  Company  and the Bank with  respect  to the  Company's  sale of the</w:t>
        <w:br/>
        <w:t>Conversion Stock and in the areas of market making and research coverage.</w:t>
        <w:br/>
        <w:br/>
        <w:t xml:space="preserve">         On the basis of the representations,  warranties, and agreements herein</w:t>
        <w:br/>
        <w:t>contained,  but subject to the terms and conditions  herein set forth, the Agent</w:t>
        <w:br/>
        <w:t>accepts such appointment and agrees to consult with and advise the Company,  the</w:t>
        <w:br/>
        <w:t>MHC, the Mid-Tier Holding  Company,  and the Bank as to the matters set forth in</w:t>
        <w:br/>
        <w:t>the letter agreement ("Letter  Agreement"),  dated October 15, 1997, between the</w:t>
        <w:br/>
        <w:t>Bank and the  Agent (a copy of which is  attached  hereto as  Exhibit  A). It is</w:t>
        <w:br/>
        <w:t>acknowledged by the Company, the MHC, the Mid-Tier Holding Company, and the Bank</w:t>
        <w:br/>
        <w:t>that the Agent shall not be  required  to  purchase  any Shares and shall not be</w:t>
        <w:br/>
        <w:t>obligated to take any action which is  inconsistent  with all  applicable  laws,</w:t>
        <w:br/>
        <w:t>regulations, decisions or orders.</w:t>
        <w:br/>
        <w:br/>
        <w:t xml:space="preserve">         The obligations of the Agent pursuant to this Agreement shall terminate</w:t>
        <w:br/>
        <w:t>upon the  completion or termination or abandonment of the Plan by the Company or</w:t>
        <w:br/>
        <w:t>upon termination of the Offerings,  but in no event later than 45 days after the</w:t>
        <w:br/>
        <w:t>completion of the Subscription  Offering (the "End Date").  All fees or expenses</w:t>
        <w:br/>
        <w:t>due to the Agent but  unpaid  will be  payable to the Agent in next day funds at</w:t>
        <w:br/>
        <w:t>the earlier of the Closing Date (as hereinafter defined) or the End Date. In the</w:t>
        <w:br/>
        <w:t>event the Offerings are extended beyond the End Date, the Company,  the MHC, the</w:t>
        <w:br/>
        <w:t>Mid-Tier  Holding  Company,  the  Bank and the  Agent  may  agree to renew  this</w:t>
        <w:br/>
        <w:t>Agreement under mutually acceptable terms.</w:t>
        <w:br/>
        <w:br/>
        <w:t xml:space="preserve">         In the event the  Company  is  unable to sell a minimum  of  14,961,100</w:t>
        <w:br/>
        <w:t>shares of Conversion  Stock within the period herein  provided,  this  Agreement</w:t>
        <w:br/>
        <w:t>shall  terminate and the Company shall refund to any persons who have subscribed</w:t>
        <w:br/>
        <w:t>for any of the  Conversation  Stock,  the full amount which it may have received</w:t>
        <w:br/>
        <w:t>from them plus accrued interest as set forth in the Prospectus;  and none of the</w:t>
        <w:br/>
        <w:t>parties  to this  Agreement  shall  have any  obligation  to the  other  parties</w:t>
        <w:br/>
        <w:t>hereunder,  except as set forth in this  Section  2 and in  Sections  6, 8 and 9</w:t>
        <w:br/>
        <w:t>hereof.</w:t>
        <w:br/>
        <w:br/>
        <w:t xml:space="preserve">         In  the  event  the  Offerings  are   terminated  for  any  reason  not</w:t>
        <w:br/>
        <w:t>attributable to the action or inaction of the Agent, the Agent shall be paid the</w:t>
        <w:br/>
        <w:t>fees due to the date of such termination  pursuant to subparagraphs  (a) and (b)</w:t>
        <w:br/>
        <w:t>below.</w:t>
        <w:br/>
        <w:br/>
        <w:t xml:space="preserve">         If all  conditions  precedent to the  consummation  of the  Conversion,</w:t>
        <w:br/>
        <w:t>including,  without  limitation,  the sale of a  minimum  of number of shares of</w:t>
        <w:br/>
        <w:t>Conversion  Stock required by the Plan to be sold,  are  satisfied,  the Company</w:t>
        <w:br/>
        <w:t>agrees to  issue,  or have  issued,  the  Shares  sold in the  Offering  and the</w:t>
        <w:br/>
        <w:t>Exchange and to release for delivery certificates for such Shares on the Closing</w:t>
        <w:br/>
        <w:br/>
        <w:t xml:space="preserve">                                        3</w:t>
        <w:br/>
        <w:br/>
        <w:br/>
        <w:br/>
        <w:br/>
        <w:br/>
        <w:t>Date (as  hereinafter  defined)  against  payment to the Company or surrender of</w:t>
        <w:br/>
        <w:t>Mid-Tier Holding Company stock certificates by any means authorized by the Plan,</w:t>
        <w:br/>
        <w:t>provided,  however,  that no funds shall be  released  to the Company  until the</w:t>
        <w:br/>
        <w:t>conditions  specified in Section 7 hereof shall have been  complied  with to the</w:t>
        <w:br/>
        <w:t>reasonable  satisfaction  of  the  Agent  and  their  counsel.  The  release  of</w:t>
        <w:br/>
        <w:t>Conversion Stock against payment therefor shall be made on a date and at a place</w:t>
        <w:br/>
        <w:t>acceptable to the Company,  the MHC, the Mid-Tier Holding Company,  the Bank and</w:t>
        <w:br/>
        <w:t>the  Agent  (it  being  understood  that  such  date  shall not be more than ten</w:t>
        <w:br/>
        <w:t>business days after the later of the  termination  of the Offering or receipt of</w:t>
        <w:br/>
        <w:t>all  necessary  regulatory  approvals)  or such  other time or place as shall be</w:t>
        <w:br/>
        <w:t>agreed upon by the Company,  the MHC, the Mid-Tier Holding Company, the Bank and</w:t>
        <w:br/>
        <w:t>the Agent. Certificates for shares shall be delivered directly to the purchasers</w:t>
        <w:br/>
        <w:t>in  accordance  with their  directions.  The date upon which the  Company  shall</w:t>
        <w:br/>
        <w:t>release or deliver  the Shares sold in the  Offering  or issued  pursuant to the</w:t>
        <w:br/>
        <w:t>Exchange, in accordance with the terms herein, is called the "Closing Date."</w:t>
        <w:br/>
        <w:br/>
        <w:t xml:space="preserve">         The Agent shall  receive the  following  compensation  for its services</w:t>
        <w:br/>
        <w:t>hereunder:</w:t>
        <w:br/>
        <w:br/>
        <w:t xml:space="preserve">          (a)  A Management Fee to the Agent in the amount of $50,000,  of which</w:t>
        <w:br/>
        <w:t xml:space="preserve">               $25,000 has been paid and of which  $25,000 will be paid upon OTS</w:t>
        <w:br/>
        <w:t xml:space="preserve">               approval of the Plan. Such fees shall be deemed to be earned when</w:t>
        <w:br/>
        <w:t xml:space="preserve">               due.  Should  the  Conversion  be  terminated  for any reason not</w:t>
        <w:br/>
        <w:t xml:space="preserve">               attributable  to the action or inaction  of the Agent,  the Agent</w:t>
        <w:br/>
        <w:t xml:space="preserve">               shall  have  earned  and be  entitled  to be paid  fees  accruing</w:t>
        <w:br/>
        <w:t xml:space="preserve">               through  the  stage  at which  point  the  termination  occurred,</w:t>
        <w:br/>
        <w:t xml:space="preserve">               including any accrued legal fees expanded by the Agent.</w:t>
        <w:br/>
        <w:br/>
        <w:t xml:space="preserve">          (b)  A Marketing Fee of $.75% of the total dollar amount of Conversion</w:t>
        <w:br/>
        <w:t xml:space="preserve">               Stock sold in the  Subscription  and  Community  Offerings not to</w:t>
        <w:br/>
        <w:t xml:space="preserve">               exceed  $1,000,000,  payable to the Agent on the Closing Date. No</w:t>
        <w:br/>
        <w:t xml:space="preserve">               Marketing  Fee shall be  payable in  connection  with the sale of</w:t>
        <w:br/>
        <w:t xml:space="preserve">               Conversion  Stock  to  the  ESOP  or  to  the  Bank's  directors,</w:t>
        <w:br/>
        <w:t xml:space="preserve">               officers, employees, and such persons immediate family members.</w:t>
        <w:br/>
        <w:br/>
        <w:t xml:space="preserve">          (c)  With  respect  to  paragraphs  (a)  and  (b)  above,   the  total</w:t>
        <w:br/>
        <w:t xml:space="preserve">               Marketing/Management Fee will not exceed $1,000,000.</w:t>
        <w:br/>
        <w:br/>
        <w:t xml:space="preserve">          (d)  The Bank and the Company  hereby  agree to  reimburse  the Agent,</w:t>
        <w:br/>
        <w:t xml:space="preserve">               from time to time upon the Agent's  request,  for its  reasonable</w:t>
        <w:br/>
        <w:t xml:space="preserve">               out-of-pocket expenses, including without limitation, accounting,</w:t>
        <w:br/>
        <w:t xml:space="preserve">               communication,  travel expenses, and legal fees and expenses, for</w:t>
        <w:br/>
        <w:t xml:space="preserve">               amounts not to exceed $70,000. The Bank will bear the expenses of</w:t>
        <w:br/>
        <w:t xml:space="preserve">               the Offerings  customarily  borne by issuers  including,  without</w:t>
        <w:br/>
        <w:t xml:space="preserve">               limitation,   OTS,   SEC,   "Blue   Sky,"  and  NASD  filing  and</w:t>
        <w:br/>
        <w:t xml:space="preserve">               registration fees; the fees of the Bank's accountants, conversion</w:t>
        <w:br/>
        <w:t xml:space="preserve">               agent, data processor,  attorneys,  appraiser, transfer agent and</w:t>
        <w:br/>
        <w:t xml:space="preserve">               registrar,  printing,  mailing and marketing expenses  associated</w:t>
        <w:br/>
        <w:t xml:space="preserve">               with the Conversion; and the fees set forth under this Section 2.</w:t>
        <w:br/>
        <w:br/>
        <w:br/>
        <w:t xml:space="preserve">                                        4</w:t>
        <w:br/>
        <w:br/>
        <w:br/>
        <w:br/>
        <w:br/>
        <w:br/>
        <w:t xml:space="preserve">         Full payment of the Agent's actual and accountable  expenses,  advisory</w:t>
        <w:br/>
        <w:t>fees and  compensation  shall be made in next day  funds on the  earlier  of the</w:t>
        <w:br/>
        <w:t>Closing Date or a determination by the Bank to terminate or abandon the Plan.</w:t>
        <w:br/>
        <w:br/>
        <w:t xml:space="preserve">         In the event of an  oversubscription  or other event,  which causes the</w:t>
        <w:br/>
        <w:t>Offerings to continue beyond the original expiration date or a resolicitation of</w:t>
        <w:br/>
        <w:t>subscribers,  the  parties  agree to  renegotiate  the expense cap on legal fees</w:t>
        <w:br/>
        <w:t>applicable to the Agent.</w:t>
        <w:br/>
        <w:br/>
        <w:t xml:space="preserve">         Section 3. Prospectus; Offering. The Shares are to be initially offered</w:t>
        <w:br/>
        <w:t>in the  Offerings  at the  Purchase  Price or Exchange  Ratio as defined and set</w:t>
        <w:br/>
        <w:t>forth on the cover page of the Prospectus.</w:t>
        <w:br/>
        <w:br/>
        <w:t xml:space="preserve">         Section 4.  Representations and Warranties.  The Company,  the MHC, the</w:t>
        <w:br/>
        <w:t>Mid-Tier  Holding  Company,  and the Bank jointly and  severally  represent  and</w:t>
        <w:br/>
        <w:t>warrant to the Agent on the date hereof as follows:</w:t>
        <w:br/>
        <w:br/>
        <w:t xml:space="preserve">                  (a) The Registration  Statement was declared  effective by the</w:t>
        <w:br/>
        <w:t xml:space="preserve">         Commission  on  February  __,  1998.  At  the  time  the   Registration</w:t>
        <w:br/>
        <w:t xml:space="preserve">         Statement,  including the Prospectus  contained therein  (including any</w:t>
        <w:br/>
        <w:t xml:space="preserve">         amendment or supplement  thereto),  became effective,  the Registration</w:t>
        <w:br/>
        <w:t xml:space="preserve">         Statement  complied in all material  respects with the  requirements of</w:t>
        <w:br/>
        <w:t xml:space="preserve">         the  1933  Act and  the  1933  Act  Regulations  and  the  Registration</w:t>
        <w:br/>
        <w:t xml:space="preserve">         Statement,  including the Prospectus  contained therein  (including any</w:t>
        <w:br/>
        <w:t xml:space="preserve">         amendment or supplement  thereto),  and any  information  regarding the</w:t>
        <w:br/>
        <w:t xml:space="preserve">         Company or the Bank  contained  in Sales  Information  (as such term is</w:t>
        <w:br/>
        <w:t xml:space="preserve">         defined in Section 8 hereof)  authorized by the Company or the Bank for</w:t>
        <w:br/>
        <w:t xml:space="preserve">         use in  connection  with  the  Offerings,  did not  contain  an  untrue</w:t>
        <w:br/>
        <w:t xml:space="preserve">         statement of a material  fact or omit to state a material fact required</w:t>
        <w:br/>
        <w:t xml:space="preserve">         to be stated  therein or necessary to make the statements  therein,  in</w:t>
        <w:br/>
        <w:t xml:space="preserve">         light of the circumstances  under which they were made, not misleading,</w:t>
        <w:br/>
        <w:t xml:space="preserve">         and at the time any Rule  424(b) or (c)  Prospectus  was filed with the</w:t>
        <w:br/>
        <w:t xml:space="preserve">         Commission  and at the  Closing  Date  referred  to in  Section  2, the</w:t>
        <w:br/>
        <w:t xml:space="preserve">         Registration  Statement,  including the  Prospectus  contained  therein</w:t>
        <w:br/>
        <w:t xml:space="preserve">         (including  any  amendment  or  supplement  thereto),  any  information</w:t>
        <w:br/>
        <w:t xml:space="preserve">         regarding the Company or the Bank  contained in Sales  Information  (as</w:t>
        <w:br/>
        <w:t xml:space="preserve">         such term is defined in Section 8 hereof)  authorized by the Company or</w:t>
        <w:br/>
        <w:t xml:space="preserve">         the Bank for use in connection  with the Offerings  will not contain an</w:t>
        <w:br/>
        <w:t xml:space="preserve">         untrue  statement of a material  fact or omit to state a material  fact</w:t>
        <w:br/>
        <w:t xml:space="preserve">         necessary  in  order to make the  statements  therein,  in light of the</w:t>
        <w:br/>
        <w:t xml:space="preserve">         circumstances  under which they were made,  not  misleading;  provided,</w:t>
        <w:br/>
        <w:t xml:space="preserve">         however,  that the  representations and warranties in this Section 4(a)</w:t>
        <w:br/>
        <w:t xml:space="preserve">         shall not apply to statements or omissions made in reliance upon and in</w:t>
        <w:br/>
        <w:t xml:space="preserve">         conformity  with  written  information  furnished to the Company or the</w:t>
        <w:br/>
        <w:t xml:space="preserve">         Bank  by  the  Agent  expressly  regarding  the  Agent  for  use in the</w:t>
        <w:br/>
        <w:t xml:space="preserve">         Prospectus under the caption "The  Conversion-Plan  of Distribution and</w:t>
        <w:br/>
        <w:t xml:space="preserve">         Selling  Commissions"  or  statements  in or  omissions  from any Sales</w:t>
        <w:br/>
        <w:t xml:space="preserve">         Information or information  filed pursuant to state  securities or blue</w:t>
        <w:br/>
        <w:t xml:space="preserve">         sky laws or regulations regarding the Agent.</w:t>
        <w:br/>
        <w:br/>
        <w:t xml:space="preserve">                  (b) The  Conversion  Application  was  approved  by the OTS on</w:t>
        <w:br/>
        <w:t xml:space="preserve">         __________ ___, 1998 and the related Prospectus has been authorized for</w:t>
        <w:br/>
        <w:t xml:space="preserve">         use by the OTS. At the</w:t>
        <w:br/>
        <w:br/>
        <w:t xml:space="preserve">                                        5</w:t>
        <w:br/>
        <w:br/>
        <w:br/>
        <w:br/>
        <w:br/>
        <w:br/>
        <w:t xml:space="preserve">         time of the  approval  of the  Conversion  Application,  including  the</w:t>
        <w:br/>
        <w:t xml:space="preserve">         Prospectus  (including any amendment or supplement thereto), by the OTS</w:t>
        <w:br/>
        <w:t xml:space="preserve">         and at all  times  subsequent  thereto  until  the  Closing  Date,  the</w:t>
        <w:br/>
        <w:t xml:space="preserve">         Conversion   Application,   including  the  Prospectus  (including  any</w:t>
        <w:br/>
        <w:t xml:space="preserve">         amendment or supplement thereto),  will comply in all material respects</w:t>
        <w:br/>
        <w:t xml:space="preserve">         with the Conversion Regulations except to the extent waived by the OTS.</w:t>
        <w:br/>
        <w:t xml:space="preserve">         The Conversion  Application,  including the  Prospectus  (including any</w:t>
        <w:br/>
        <w:t xml:space="preserve">         amendment or supplement thereto), does not include any untrue statement</w:t>
        <w:br/>
        <w:t xml:space="preserve">         of a material  fact or omit to state a  material  fact  required  to be</w:t>
        <w:br/>
        <w:t xml:space="preserve">         stated therein or necessary to make the statements therein, in light of</w:t>
        <w:br/>
        <w:t xml:space="preserve">         the circumstances under which they were made, not misleading; provided,</w:t>
        <w:br/>
        <w:t xml:space="preserve">         however,  that the  representations and warranties in this Section 4(b)</w:t>
        <w:br/>
        <w:t xml:space="preserve">         shall not apply to statements or omissions made in reliance upon and in</w:t>
        <w:br/>
        <w:t xml:space="preserve">         conformity with written information  furnished to the Company, the MHC,</w:t>
        <w:br/>
        <w:t xml:space="preserve">         the  Mid-Tier  Holding  Company,  or the  Bank by the  Agent  expressly</w:t>
        <w:br/>
        <w:t xml:space="preserve">         regarding  the  Agent  for  use  in  the  Prospectus  contained  in the</w:t>
        <w:br/>
        <w:t xml:space="preserve">         Conversion  Application  under  the  caption  "The  Conversion-Plan  of</w:t>
        <w:br/>
        <w:t xml:space="preserve">         Distribution  and Selling  Commissions"  or  statements in or omissions</w:t>
        <w:br/>
        <w:t xml:space="preserve">         from any sales  information  or  information  filed  pursuant  to state</w:t>
        <w:br/>
        <w:t xml:space="preserve">         securities or blue sky laws or regulations regarding the Agent.</w:t>
        <w:br/>
        <w:br/>
        <w:t xml:space="preserve">                  (c)  The  Company  filed  with  the OTS  the  Holding  Company</w:t>
        <w:br/>
        <w:t xml:space="preserve">         Application  which  has  been  approved  by the  OTS,  subject  to such</w:t>
        <w:br/>
        <w:t xml:space="preserve">         conditions set forth in the approved letter.</w:t>
        <w:br/>
        <w:br/>
        <w:t xml:space="preserve">                  (d) No  order  has  been  issued  by  the  OTS  preventing  or</w:t>
        <w:br/>
        <w:t xml:space="preserve">         suspending  the use of the  Prospectus  and no action by or before  any</w:t>
        <w:br/>
        <w:t xml:space="preserve">         such government  entity to revoke any approval,  authorization or order</w:t>
        <w:br/>
        <w:t xml:space="preserve">         of effectiveness related to the Conversion is, to the best knowledge of</w:t>
        <w:br/>
        <w:t xml:space="preserve">         the  Company,  the MHC,  the  Mid-Tier  Holding  Company,  or the Bank,</w:t>
        <w:br/>
        <w:t xml:space="preserve">         pending or threatened.</w:t>
        <w:br/>
        <w:br/>
        <w:t xml:space="preserve">                  (e) At the  Closing  Date  referred  to in Section 2, the Plan</w:t>
        <w:br/>
        <w:t xml:space="preserve">         will have been adopted by the Boards of  Directors of the Company,  the</w:t>
        <w:br/>
        <w:t xml:space="preserve">         MHC, the Mid-Tier Holding Company,  and the Bank and the offer and sale</w:t>
        <w:br/>
        <w:t xml:space="preserve">         of the Shares  will have been  conducted  in all  material  respects in</w:t>
        <w:br/>
        <w:t xml:space="preserve">         accordance  with the Plan,  the Conversion  Regulations,  and all other</w:t>
        <w:br/>
        <w:t xml:space="preserve">         applicable  laws,  regulations,  decisions  and orders,  including  all</w:t>
        <w:br/>
        <w:t xml:space="preserve">         terms,  conditions,   requirements  and  provisions  precedent  to  the</w:t>
        <w:br/>
        <w:t xml:space="preserve">         Conversion  imposed  upon the Company,  the MHC,  the Mid-Tier  Holding</w:t>
        <w:br/>
        <w:t xml:space="preserve">         Company, or the Bank by the OTS, the Commission or any other regulatory</w:t>
        <w:br/>
        <w:t xml:space="preserve">         authority and in the manner  described in the  Prospectus.  To the best</w:t>
        <w:br/>
        <w:t xml:space="preserve">         knowledge of the Company,  no person has sought to obtain review of the</w:t>
        <w:br/>
        <w:t xml:space="preserve">         final action of the OTS in approving or taking no objection to the Plan</w:t>
        <w:br/>
        <w:t xml:space="preserve">         or in approving or taking no objection to the Conversion or the Holding</w:t>
        <w:br/>
        <w:t xml:space="preserve">         Company Application pursuant to the Conversion Regulations or any other</w:t>
        <w:br/>
        <w:t xml:space="preserve">         statute or regulation.</w:t>
        <w:br/>
        <w:br/>
        <w:t xml:space="preserve">                  (f) The Bank  has been  organized  and is a  validly  existing</w:t>
        <w:br/>
        <w:t xml:space="preserve">         federally  chartered  savings  and loan  association  in stock  form of</w:t>
        <w:br/>
        <w:t xml:space="preserve">         organization  and upon the  Conversion  will  continue as such, is duly</w:t>
        <w:br/>
        <w:t xml:space="preserve">         authorized to conduct its business and own its property as described in</w:t>
        <w:br/>
        <w:t xml:space="preserve">         the   Registration   Statement  and  the  Prospectus  and  all  of  the</w:t>
        <w:br/>
        <w:t xml:space="preserve">         outstanding  stock of the Bank has been  duly  authorized  and is fully</w:t>
        <w:br/>
        <w:t xml:space="preserve">         paid and  non-assessable,  and such  stock  is  owned  directly  by the</w:t>
        <w:br/>
        <w:t xml:space="preserve">         Mid-Tier Holding Company free and clear of any liens,</w:t>
        <w:br/>
        <w:br/>
        <w:t xml:space="preserve">                                        6</w:t>
        <w:br/>
        <w:br/>
        <w:br/>
        <w:br/>
        <w:br/>
        <w:br/>
        <w:t xml:space="preserve">         encumbrances,  claims or other restrictions.  The Bank has obtained all</w:t>
        <w:br/>
        <w:t xml:space="preserve">         material  licenses,  permits  and  other  governmental   authorizations</w:t>
        <w:br/>
        <w:t xml:space="preserve">         currently required for the conduct of its business;  all such licenses,</w:t>
        <w:br/>
        <w:t xml:space="preserve">         permits and governmental  authorizations  are in full force and effect,</w:t>
        <w:br/>
        <w:t xml:space="preserve">         and the Bank is in all  material  respects  complying  with  all  laws,</w:t>
        <w:br/>
        <w:t xml:space="preserve">         rules,  regulations  and  orders  applicable  to the  operation  of its</w:t>
        <w:br/>
        <w:t xml:space="preserve">         business.  The Bank is existing under the laws of the United States and</w:t>
        <w:br/>
        <w:t xml:space="preserve">         is duly qualified as a foreign  corporation to transact business and is</w:t>
        <w:br/>
        <w:t xml:space="preserve">         in good  standing  in each  jurisdiction  in  which  its  ownership  of</w:t>
        <w:br/>
        <w:t xml:space="preserve">         property or leasing or property or the conduct of its business requires</w:t>
        <w:br/>
        <w:t xml:space="preserve">         such  qualification,  unless the failure to be so  qualified  in one or</w:t>
        <w:br/>
        <w:t xml:space="preserve">         more of such jurisdictions  would not have a material adverse effect on</w:t>
        <w:br/>
        <w:t xml:space="preserve">         the condition,  financial or otherwise, or the business,  operations or</w:t>
        <w:br/>
        <w:t xml:space="preserve">         income  of the Bank.  (The term  "Bank"  used in this  Agreement  shall</w:t>
        <w:br/>
        <w:t xml:space="preserve">         include the Bank and its  subsidiaries,  Manchester  Trust Bank ("MTB")</w:t>
        <w:br/>
        <w:t xml:space="preserve">         and  TSBusiness  Finance   Corporation   ("TSB")   (collectively,   the</w:t>
        <w:br/>
        <w:t xml:space="preserve">         "Subsidiaries"), except where the context otherwise requires). The Bank</w:t>
        <w:br/>
        <w:t xml:space="preserve">         does not own  equity  securities  or any equity  interest  in any other</w:t>
        <w:br/>
        <w:t xml:space="preserve">         business  enterprise  except as described in the Prospectus or as would</w:t>
        <w:br/>
        <w:t xml:space="preserve">         not be material to the operations of the Bank.  Upon  completion of the</w:t>
        <w:br/>
        <w:t xml:space="preserve">         sale by the Company of the Shares  contemplated by the Prospectus,  (i)</w:t>
        <w:br/>
        <w:t xml:space="preserve">         the MHC and the  Mid-Tier  Holding  Company  will be  succeeded  by the</w:t>
        <w:br/>
        <w:t xml:space="preserve">         Company,  a Delaware  corporation,  as the holding company of the Bank,</w:t>
        <w:br/>
        <w:t xml:space="preserve">         (ii) all of the  authorized and  outstanding  capital stock of the Bank</w:t>
        <w:br/>
        <w:t xml:space="preserve">         will be owned by the Company, and (iii) the Company will have no direct</w:t>
        <w:br/>
        <w:t xml:space="preserve">         subsidiaries  other  than the  Bank.  The  Conversion  will  have  been</w:t>
        <w:br/>
        <w:t xml:space="preserve">         effected in all material  respects in  accordance  with all  applicable</w:t>
        <w:br/>
        <w:t xml:space="preserve">         statutes,  regulations,  decisions and orders; and, except with respect</w:t>
        <w:br/>
        <w:t xml:space="preserve">         to the  filing  of  certain  post-sale,  post-Conversion  reports,  and</w:t>
        <w:br/>
        <w:t xml:space="preserve">         documents  in  compliance  with the 1933 Act  Regulations  or the OTS's</w:t>
        <w:br/>
        <w:t xml:space="preserve">         letters of  approval  or no  objection  taken,  all terms,  conditions,</w:t>
        <w:br/>
        <w:t xml:space="preserve">         requirements  and  provisions  with respect to the  Conversion  (except</w:t>
        <w:br/>
        <w:t xml:space="preserve">         those that are conditions  subsequent) imposed by the Commission or the</w:t>
        <w:br/>
        <w:t xml:space="preserve">         OTS, if any, will have been complied with by the Company,  the MHC, the</w:t>
        <w:br/>
        <w:t xml:space="preserve">         Mid-Tier  Holding  Company,  and the Bank in all  material  respects or</w:t>
        <w:br/>
        <w:t xml:space="preserve">         appropriate waivers will have been obtained and all material notice and</w:t>
        <w:br/>
        <w:t xml:space="preserve">         waiting periods will have been satisfied, waived or elapsed.</w:t>
        <w:br/>
        <w:br/>
        <w:t xml:space="preserve">                  (g)  The  Subsidiaries  are  duly  organized  and  are in good</w:t>
        <w:br/>
        <w:t xml:space="preserve">         standing  under  the  laws of the  State  of  _____________  with  full</w:t>
        <w:br/>
        <w:t xml:space="preserve">         corporate  power and authority to own their  properties  and to conduct</w:t>
        <w:br/>
        <w:t xml:space="preserve">         their  businesses,  as are described in the Prospectus,  and all of the</w:t>
        <w:br/>
        <w:t xml:space="preserve">         outstanding  stock of the  Subsidiaries has been duly authorized and is</w:t>
        <w:br/>
        <w:t xml:space="preserve">         fully paid and  non-assessable,  and such stock is owned  directly  and</w:t>
        <w:br/>
        <w:t xml:space="preserve">         beneficially  by the Bank,  free and clear of any liens,  encumbrances,</w:t>
        <w:br/>
        <w:t xml:space="preserve">         claims or other  restrictions.  The  Subsidiaries are duly qualified to</w:t>
        <w:br/>
        <w:t xml:space="preserve">         transact  business  and are in good  standing in each  jurisdiction  in</w:t>
        <w:br/>
        <w:t xml:space="preserve">         which they conduct  business,  except where the failure to be qualified</w:t>
        <w:br/>
        <w:t xml:space="preserve">         would not,  either  individually  or in the aggregate,  have a material</w:t>
        <w:br/>
        <w:t xml:space="preserve">         adverse  effect on the  operations of the Bank.  The  activities of the</w:t>
        <w:br/>
        <w:t xml:space="preserve">         Subsidiaries  are permitted to  subsidiaries  of a federally  chartered</w:t>
        <w:br/>
        <w:t xml:space="preserve">         savings association by the rules, regulations,  policies, and practices</w:t>
        <w:br/>
        <w:t xml:space="preserve">         of the OTS, and the  activities  of the Bank and the  Subsidiaries  are</w:t>
        <w:br/>
        <w:t xml:space="preserve">         permitted   under   federal  and   _____________   law  and  any  other</w:t>
        <w:br/>
        <w:t xml:space="preserve">         jurisdiction in which the Subsidiaries conduct business. The Bank's</w:t>
        <w:br/>
        <w:br/>
        <w:t xml:space="preserve">                                        7</w:t>
        <w:br/>
        <w:br/>
        <w:br/>
        <w:br/>
        <w:br/>
        <w:br/>
        <w:t xml:space="preserve">         investments  in the  Subsidiaries  has been  approved by the OTS to the</w:t>
        <w:br/>
        <w:t xml:space="preserve">         extent required by applicable laws and regulations.</w:t>
        <w:br/>
        <w:br/>
        <w:t xml:space="preserve">                  (h) The Mid-Tier  Holding  Company has been duly  incorporated</w:t>
        <w:br/>
        <w:t xml:space="preserve">         and is validly  existing as a corporation  in good  standing  under the</w:t>
        <w:br/>
        <w:t xml:space="preserve">         laws of the United  States with  corporate  power and authority to own,</w:t>
        <w:br/>
        <w:t xml:space="preserve">         lease and  operate  its  properties  and to  conduct  its  business  as</w:t>
        <w:br/>
        <w:t xml:space="preserve">         described in the  Registration  Statement and the  Prospectus,  and the</w:t>
        <w:br/>
        <w:t xml:space="preserve">         Mid-Tier  Holding  Company is  qualified  to do  business  as a foreign</w:t>
        <w:br/>
        <w:t xml:space="preserve">         corporation in each  jurisdiction  in which the conduct of its business</w:t>
        <w:br/>
        <w:t xml:space="preserve">         requires  such  qualification,  except  where the failure to so qualify</w:t>
        <w:br/>
        <w:t xml:space="preserve">         would not have a material adverse effect on the condition, financial or</w:t>
        <w:br/>
        <w:t xml:space="preserve">         otherwise,  or the  business,  operations  or  income  of the  Mid-Tier</w:t>
        <w:br/>
        <w:t xml:space="preserve">         Holding Company. The Mid-Tier Holding Company has obtained all material</w:t>
        <w:br/>
        <w:t xml:space="preserve">         licenses,  permits  and  other  governmental  authorizations  currently</w:t>
        <w:br/>
        <w:t xml:space="preserve">         required for the conduct of its business;  all such  licenses,  permits</w:t>
        <w:br/>
        <w:t xml:space="preserve">         and governmental  authorizations  are in full force and effect, and the</w:t>
        <w:br/>
        <w:t xml:space="preserve">         Mid-Tier Holding Company is in all material respects complying with all</w:t>
        <w:br/>
        <w:t xml:space="preserve">         laws, rules,  regulations and orders applicable to the operation of its</w:t>
        <w:br/>
        <w:t xml:space="preserve">         business.</w:t>
        <w:br/>
        <w:br/>
        <w:t xml:space="preserve">                  (i) The  Company  has been duly  incorporated  and is  validly</w:t>
        <w:br/>
        <w:t xml:space="preserve">         existing as a corporation  in good standing under the laws of the State</w:t>
        <w:br/>
        <w:t xml:space="preserve">         of  Delaware  with  corporate  power and  authority  to own,  lease and</w:t>
        <w:br/>
        <w:t xml:space="preserve">         operate its  properties and to conduct its business as described in the</w:t>
        <w:br/>
        <w:t xml:space="preserve">         Registration Statement and the Prospectus, and the Company is qualified</w:t>
        <w:br/>
        <w:t xml:space="preserve">         to do business as a foreign  corporation in each  jurisdiction in which</w:t>
        <w:br/>
        <w:t xml:space="preserve">         the conduct of its business requires such  qualification,  except where</w:t>
        <w:br/>
        <w:t xml:space="preserve">         the failure to so qualify would not have a material  adverse  effect on</w:t>
        <w:br/>
        <w:t xml:space="preserve">         the condition,  financial or otherwise, or the business,  operations or</w:t>
        <w:br/>
        <w:t xml:space="preserve">         income of the Company.  The Company has obtained all material licenses,</w:t>
        <w:br/>
        <w:t xml:space="preserve">         permits and other  governmental  authorizations  currently required for</w:t>
        <w:br/>
        <w:t xml:space="preserve">         the  conduct  of  its  business;   all  such   licenses,   permits  and</w:t>
        <w:br/>
        <w:t xml:space="preserve">         governmental  authorizations  are in full  force  and  effect,  and the</w:t>
        <w:br/>
        <w:t xml:space="preserve">         Company is in all material  respects  complying  with all laws,  rules,</w:t>
        <w:br/>
        <w:t xml:space="preserve">         regulations and orders applicable to the operation of its business.</w:t>
        <w:br/>
        <w:br/>
        <w:t xml:space="preserve">                  (j) The MHC has been duly organized and is a validly  existing</w:t>
        <w:br/>
        <w:t xml:space="preserve">         federally  chartered mutual holding  company,  with corporate power and</w:t>
        <w:br/>
        <w:t xml:space="preserve">         authority to own,  lease and operate its  properties and to conduct its</w:t>
        <w:br/>
        <w:t xml:space="preserve">         business as described in the Registration Statement and the Prospectus,</w:t>
        <w:br/>
        <w:t xml:space="preserve">         and the MHC is  qualified  to do business as a foreign  corporation  in</w:t>
        <w:br/>
        <w:t xml:space="preserve">         each  jurisdiction  in which the conduct of its business  requires such</w:t>
        <w:br/>
        <w:t xml:space="preserve">         qualification,  except where the failure to so qualify would not have a</w:t>
        <w:br/>
        <w:t xml:space="preserve">         material  adverse effect on the condition,  financial or otherwise,  or</w:t>
        <w:br/>
        <w:t xml:space="preserve">         the business, operations or income of the MHC. The MHC has obtained all</w:t>
        <w:br/>
        <w:t xml:space="preserve">         material  licenses,  permits  and  other  governmental   authorizations</w:t>
        <w:br/>
        <w:t xml:space="preserve">         currently required for the conduct of its business;  all such licenses,</w:t>
        <w:br/>
        <w:t xml:space="preserve">         permits and governmental  authorizations  are in full force and effect,</w:t>
        <w:br/>
        <w:t xml:space="preserve">         and the MHC is in all material respects complying with all laws, rules,</w:t>
        <w:br/>
        <w:t xml:space="preserve">         regulations and orders applicable to the operation of its business.</w:t>
        <w:br/>
        <w:br/>
        <w:t xml:space="preserve">                  (k) The Bank is a member of the Federal  Home Loan Bank of New</w:t>
        <w:br/>
        <w:t xml:space="preserve">         York ("FHLB-New York"). The deposit accounts of the Bank are insured by</w:t>
        <w:br/>
        <w:t xml:space="preserve">         the FDIC up to</w:t>
        <w:br/>
        <w:br/>
        <w:t xml:space="preserve">                                        8</w:t>
        <w:br/>
        <w:br/>
        <w:br/>
        <w:br/>
        <w:br/>
        <w:br/>
        <w:t xml:space="preserve">         the  applicable  limits;  and no  proceedings  for the  termination  or</w:t>
        <w:br/>
        <w:t xml:space="preserve">         revocation of such  insurance are pending or, to the best  knowledge of</w:t>
        <w:br/>
        <w:t xml:space="preserve">         the  Company,  the MHC,  the  Mid-Tier  Holding  Company,  or the Bank,</w:t>
        <w:br/>
        <w:t xml:space="preserve">         threatened.  Upon  consummation  of  the  Conversion,  the  liquidation</w:t>
        <w:br/>
        <w:t xml:space="preserve">         account for the benefit of Eligible  Account  Holders and  Supplemental</w:t>
        <w:br/>
        <w:t xml:space="preserve">         Eligible  Account  Holders will be duly  established in accordance with</w:t>
        <w:br/>
        <w:t xml:space="preserve">         the requirements of the Conversion Regulations.</w:t>
        <w:br/>
        <w:br/>
        <w:t xml:space="preserve">                  (l) The Company,  the MHC, the Mid-Tier Holding  Company,  and</w:t>
        <w:br/>
        <w:t xml:space="preserve">         the Bank have good and marketable  title to all real property and other</w:t>
        <w:br/>
        <w:t xml:space="preserve">         assets  material to the business of the Company,  the MHC, the Mid-Tier</w:t>
        <w:br/>
        <w:t xml:space="preserve">         Holding  Company,  and the  Bank  and to those  properties  and  assets</w:t>
        <w:br/>
        <w:t xml:space="preserve">         described in the  Registration  Statement  and  Prospectus  as owned by</w:t>
        <w:br/>
        <w:t xml:space="preserve">         them,   free  and  clear  of  all  liens,   charges,   encumbrances  or</w:t>
        <w:br/>
        <w:t xml:space="preserve">         restrictions,   except  such  as  are  described  in  the  Registration</w:t>
        <w:br/>
        <w:t xml:space="preserve">         Statement  and  Prospectus  or are not  material to the business of the</w:t>
        <w:br/>
        <w:t xml:space="preserve">         Company, the MHC, the Mid-Tier Holding Company, and the Bank taken as a</w:t>
        <w:br/>
        <w:t xml:space="preserve">         whole; and all of the leases and subleases  material to the business of</w:t>
        <w:br/>
        <w:t xml:space="preserve">         the Company,  the MHC, the Mid-Tier Holding Company, and the Bank under</w:t>
        <w:br/>
        <w:t xml:space="preserve">         which the Company,  the MHC, the Mid-Tier Holding Company,  or the Bank</w:t>
        <w:br/>
        <w:t xml:space="preserve">         hold   properties,   including  those  described  in  the  Registration</w:t>
        <w:br/>
        <w:t xml:space="preserve">         Statement and Prospectus, are in full force and effect.</w:t>
        <w:br/>
        <w:br/>
        <w:t xml:space="preserve">                  (m) The Company,  the MHC, the Mid-Tier Holding  Company,  and</w:t>
        <w:br/>
        <w:t xml:space="preserve">         the Bank have  received  an opinion  of their  special  counsel,  Luse,</w:t>
        <w:br/>
        <w:t xml:space="preserve">         Lehman,  Xxxxxx,  Xxxxxxxx &amp; Xxxxxx,  P.C., with respect to the federal</w:t>
        <w:br/>
        <w:t xml:space="preserve">         income tax  consequences  of the  conversion  of the MHC from mutual to</w:t>
        <w:br/>
        <w:t xml:space="preserve">         stock form,  the  acquisition  of the capital  stock of the Bank by the</w:t>
        <w:br/>
        <w:t xml:space="preserve">         Company  and the sale of the Shares as  described  in the  Registration</w:t>
        <w:br/>
        <w:t xml:space="preserve">         Statement    and    the    Prospectus,     and    an    opinion    from</w:t>
        <w:br/>
        <w:t xml:space="preserve">         _______________________________________  ("LOCAL")  with respect to the</w:t>
        <w:br/>
        <w:t xml:space="preserve">         New Jersey state income tax  consequences of the proposed  transaction;</w:t>
        <w:br/>
        <w:t xml:space="preserve">         all material aspects of the opinions of Luse, Lehman, Xxxxxx,  Xxxxxxxx</w:t>
        <w:br/>
        <w:t xml:space="preserve">         &amp; Xxxxxx,  P.C. and LOCAL are accurately  summarized in the Prospectus;</w:t>
        <w:br/>
        <w:t xml:space="preserve">         and the facts and  representations  upon which such  opinions are based</w:t>
        <w:br/>
        <w:t xml:space="preserve">         are truthful, accurate and complete.</w:t>
        <w:br/>
        <w:br/>
        <w:t xml:space="preserve">                  (n) The Company,  the MHC, the Mid-Tier Holding  Company,  and</w:t>
        <w:br/>
        <w:t xml:space="preserve">         the Bank have all such power, authority, authorizations,  approvals and</w:t>
        <w:br/>
        <w:t xml:space="preserve">         orders as may be  required to enter into this  Agreement,  to carry out</w:t>
        <w:br/>
        <w:t xml:space="preserve">         the  provisions  and  conditions  hereof  and to issue and sell (i) the</w:t>
        <w:br/>
        <w:t xml:space="preserve">         capital stock of the Bank to the Company and (ii) the Shares to be sold</w:t>
        <w:br/>
        <w:t xml:space="preserve">         by the Company as provided herein and as described in the Prospectus.</w:t>
        <w:br/>
        <w:br/>
        <w:t xml:space="preserve">                  (o) The Company,  the MHC, the Mid-Tier Holding  Company,  and</w:t>
        <w:br/>
        <w:t xml:space="preserve">         the Bank are not in violation of any  directive  received from the OTS,</w:t>
        <w:br/>
        <w:t xml:space="preserve">         the FDIC, or any other agency to make any material change in the method</w:t>
        <w:br/>
        <w:t xml:space="preserve">         of conducting their businesses so as to comply in all material respects</w:t>
        <w:br/>
        <w:t xml:space="preserve">         with  all  applicable  statutes  and  regulations  (including,  without</w:t>
        <w:br/>
        <w:t xml:space="preserve">         limitation,  regulations,  decisions,  directives and orders of the OTS</w:t>
        <w:br/>
        <w:t xml:space="preserve">         and the FDIC) and,  except as set forth in the  Registration  Statement</w:t>
        <w:br/>
        <w:t xml:space="preserve">         and the Prospectus,  there is no suit or proceeding or charge or action</w:t>
        <w:br/>
        <w:t xml:space="preserve">         before or by any court, regulatory authority</w:t>
        <w:br/>
        <w:br/>
        <w:t xml:space="preserve">                                        9</w:t>
        <w:br/>
        <w:br/>
        <w:br/>
        <w:br/>
        <w:br/>
        <w:br/>
        <w:t xml:space="preserve">         or  governmental  agency or body,  pending or, to the  knowledge of the</w:t>
        <w:br/>
        <w:t xml:space="preserve">         Company,   the  MHC,  the  Mid-Tier  Holding  Company,  and  the  Bank,</w:t>
        <w:br/>
        <w:t xml:space="preserve">         threatened, which might materially and adversely affect the Conversion,</w:t>
        <w:br/>
        <w:t xml:space="preserve">         the   performance  of  this  Agreement  or  the   consummation  of  the</w:t>
        <w:br/>
        <w:t xml:space="preserve">         transactions   contemplated  in  the  Plan  and  as  described  in  the</w:t>
        <w:br/>
        <w:t xml:space="preserve">         Registration  Statement and the Prospectus or which might result in any</w:t>
        <w:br/>
        <w:t xml:space="preserve">         material  adverse  change in the condition  (financial  or  otherwise),</w:t>
        <w:br/>
        <w:t xml:space="preserve">         earnings,  capital or properties of the Company,  the MHC, the Mid-Tier</w:t>
        <w:br/>
        <w:t xml:space="preserve">         Holding Company,  or the Bank, or which would  materially  affect their</w:t>
        <w:br/>
        <w:t xml:space="preserve">         properties and assets.</w:t>
        <w:br/>
        <w:br/>
        <w:t xml:space="preserve">                  (p) The consolidated  financial  statements which are included</w:t>
        <w:br/>
        <w:t xml:space="preserve">         in the Prospectus  fairly present the financial  condition,  results of</w:t>
        <w:br/>
        <w:t xml:space="preserve">         operations,  retained  earnings and cash flows of the Mid-Tier  Holding</w:t>
        <w:br/>
        <w:t xml:space="preserve">         Company  or the  Bank,  as the case  may be,  at the  respective  dates</w:t>
        <w:br/>
        <w:t xml:space="preserve">         thereof and for the respective periods covered thereby and comply as to</w:t>
        <w:br/>
        <w:t xml:space="preserve">         form  in  all  material   respects  with  the   applicable   accounting</w:t>
        <w:br/>
        <w:t xml:space="preserve">         requirements  of  Title  12 of the  Code  of  Federal  Regulations  and</w:t>
        <w:br/>
        <w:t xml:space="preserve">         generally accepted accounting principles (including those requiring the</w:t>
        <w:br/>
        <w:t xml:space="preserve">         recording  of  certain  assets at their  current  market  value).  Such</w:t>
        <w:br/>
        <w:t xml:space="preserve">         financial  statements  have been prepared in accordance  with generally</w:t>
        <w:br/>
        <w:t xml:space="preserve">         accepted accounting principles consistently applied through the periods</w:t>
        <w:br/>
        <w:t xml:space="preserve">         involved,  present  fairly in all  material  respects  the  information</w:t>
        <w:br/>
        <w:t xml:space="preserve">         required to be stated therein and are  consistent  with the most recent</w:t>
        <w:br/>
        <w:t xml:space="preserve">         financial  statements  and other reports filed by the Mid-Tier  Holding</w:t>
        <w:br/>
        <w:t xml:space="preserve">         Company with the Commission, except that accounting principles employed</w:t>
        <w:br/>
        <w:t xml:space="preserve">         in  such  regulatory  filings  conform  to  the  requirements  of  such</w:t>
        <w:br/>
        <w:t xml:space="preserve">         authorities  and  not  necessarily  to  generally  accepted  accounting</w:t>
        <w:br/>
        <w:t xml:space="preserve">         principles. The other financial,  statistical and pro forma information</w:t>
        <w:br/>
        <w:t xml:space="preserve">         and  related  notes  included  in the  Prospectus  present  fairly  the</w:t>
        <w:br/>
        <w:t xml:space="preserve">         information  shown therein on a basis  consistent  with the audited and</w:t>
        <w:br/>
        <w:t xml:space="preserve">         unaudited  financial  statements of the Mid-Tier Holding Company or the</w:t>
        <w:br/>
        <w:t xml:space="preserve">         Bank, as the case may be, included in the Prospectus, and as to the pro</w:t>
        <w:br/>
        <w:t xml:space="preserve">         forma  adjustments,  the  adjustments  made therein have been  properly</w:t>
        <w:br/>
        <w:t xml:space="preserve">         applied on the basis described therein.</w:t>
        <w:br/>
        <w:br/>
        <w:t xml:space="preserve">                  (q)  Since the  respective  dates as of which  information  is</w:t>
        <w:br/>
        <w:t xml:space="preserve">         given in the Registration  Statement and the Prospectus;  (i) there has</w:t>
        <w:br/>
        <w:t xml:space="preserve">         not been any material  adverse change,  financial or otherwise,  in the</w:t>
        <w:br/>
        <w:t xml:space="preserve">         condition of the Company, the MHC, the Bank or in the earnings, capital</w:t>
        <w:br/>
        <w:t xml:space="preserve">         or properties of the Company, the MHC, the Mid-Tier Holding Company, or</w:t>
        <w:br/>
        <w:t xml:space="preserve">         the Bank,  whether or not arising in the  ordinary  course of business;</w:t>
        <w:br/>
        <w:t xml:space="preserve">         (ii) there has not been any material  increase in the long-term debt of</w:t>
        <w:br/>
        <w:t xml:space="preserve">         the Bank or in loans past due 90 days or more or real  estate  acquired</w:t>
        <w:br/>
        <w:t xml:space="preserve">         by foreclosure,  by deed-in-lieu of foreclosure or deemed  in-substance</w:t>
        <w:br/>
        <w:t xml:space="preserve">         foreclosure  or any material  decrease in surplus and reserves or total</w:t>
        <w:br/>
        <w:t xml:space="preserve">         assets  of the  Mid-Tier  Holding  Company  or the  Bank,  nor  has the</w:t>
        <w:br/>
        <w:t xml:space="preserve">         Company,   the  Mid-Tier  Holding  Company,  or  the  Bank  issued  any</w:t>
        <w:br/>
        <w:t xml:space="preserve">         securities or incurred any liability or obligation for borrowing  other</w:t>
        <w:br/>
        <w:t xml:space="preserve">         than in the ordinary course of business;  (iii) there have not been any</w:t>
        <w:br/>
        <w:t xml:space="preserve">         material  transactions  entered  into  by the  Company,  the  MHC,  the</w:t>
        <w:br/>
        <w:t xml:space="preserve">         Mid-Tier  Holding  Company,  or the Bank,  except with respect to those</w:t>
        <w:br/>
        <w:t xml:space="preserve">         transactions entered into in the ordinary course of business;  (iv) the</w:t>
        <w:br/>
        <w:t xml:space="preserve">         capitalization,  liabilities,  assets,  properties  and business of the</w:t>
        <w:br/>
        <w:t xml:space="preserve">         Company, the MHC, the Mid-Tier Holding Company, and the Bank conform in</w:t>
        <w:br/>
        <w:t xml:space="preserve">         all material respects to the descriptions</w:t>
        <w:br/>
        <w:br/>
        <w:t xml:space="preserve">                                       10</w:t>
        <w:br/>
        <w:br/>
        <w:br/>
        <w:br/>
        <w:br/>
        <w:br/>
        <w:t xml:space="preserve">         thereof contained in the Prospectus;  and (v) the Company, the MHC, the</w:t>
        <w:br/>
        <w:t xml:space="preserve">         Mid-Tier  Holding  Company,  and the  Bank  do not  have  any  material</w:t>
        <w:br/>
        <w:t xml:space="preserve">         contingent liabilities, except as set forth in the Prospectus.</w:t>
        <w:br/>
        <w:br/>
        <w:t xml:space="preserve">                  (r) As of the date  hereof  and as of the  Closing  Date,  the</w:t>
        <w:br/>
        <w:t xml:space="preserve">         Company, the MHC, the Mid-Tier Holding Company, and the Bank are not in</w:t>
        <w:br/>
        <w:t xml:space="preserve">         violation  of its  articles  of  incorporation  or bylaws or charter or</w:t>
        <w:br/>
        <w:t xml:space="preserve">         bylaws,  as applicable,  or in default in the performance or observance</w:t>
        <w:br/>
        <w:t xml:space="preserve">         of any material obligation, agreement, covenant, or condition contained</w:t>
        <w:br/>
        <w:t xml:space="preserve">         in any material  contract,  lease,  loan agreement,  indenture or other</w:t>
        <w:br/>
        <w:t xml:space="preserve">         instrument to which it is a party or by which it or any of its property</w:t>
        <w:br/>
        <w:t xml:space="preserve">         may be  bound;  the  consummation  of the  Conversion,  the  execution,</w:t>
        <w:br/>
        <w:t xml:space="preserve">         delivery and performance of this Agreement and the  consummation of the</w:t>
        <w:br/>
        <w:t xml:space="preserve">         transactions  herein contemplated have been duly and validly authorized</w:t>
        <w:br/>
        <w:t xml:space="preserve">         by all necessary corporate action on the part of the Company,  the MHC,</w:t>
        <w:br/>
        <w:t xml:space="preserve">         the Mid-Tier Holding Company,  and the Bank and this Agreement has been</w:t>
        <w:br/>
        <w:t xml:space="preserve">         validly  executed and  delivered by the Company,  the MHC, the Mid-Tier</w:t>
        <w:br/>
        <w:t xml:space="preserve">         Holding  Company,  and the Bank and is the  valid,  legal  and  binding</w:t>
        <w:br/>
        <w:t xml:space="preserve">         Agreement of the Company,  the MHC, the Mid-Tier Holding  Company,  and</w:t>
        <w:br/>
        <w:t xml:space="preserve">         the Bank  enforceable  in  accordance  with its  terms,  except  as the</w:t>
        <w:br/>
        <w:t xml:space="preserve">         enforceability  thereof may be limited by (i)  bankruptcy,  insolvency,</w:t>
        <w:br/>
        <w:t xml:space="preserve">         reorganization,  moratorium,  conservatorship,  receivership  or  other</w:t>
        <w:br/>
        <w:t xml:space="preserve">         similar laws now or hereafter  in effect  relating to or affecting  the</w:t>
        <w:br/>
        <w:t xml:space="preserve">         enforcement of creditors'  rights  generally or the rights of creditors</w:t>
        <w:br/>
        <w:t xml:space="preserve">         of Federal  savings  institutions  and their  holding  companies,  (ii)</w:t>
        <w:br/>
        <w:t xml:space="preserve">         general  equitable  principles,  (iii) laws  relating to the safety and</w:t>
        <w:br/>
        <w:t xml:space="preserve">         soundness of insured depository  institutions,  and (iv) applicable law</w:t>
        <w:br/>
        <w:t xml:space="preserve">         or  public   policy  with   respect  to  the   indemnification   and/or</w:t>
        <w:br/>
        <w:t xml:space="preserve">         contribution   provisions   contained   herein,   and  except  that  no</w:t>
        <w:br/>
        <w:t xml:space="preserve">         representation   or  warranty   need  be  made  as  to  the  effect  or</w:t>
        <w:br/>
        <w:t xml:space="preserve">         availability of equitable  remedies or injunctive relief (regardless of</w:t>
        <w:br/>
        <w:t xml:space="preserve">         whether such  enforceability is considered in a proceeding in equity or</w:t>
        <w:br/>
        <w:t xml:space="preserve">         at law). The consummation of the transactions  herein contemplated will</w:t>
        <w:br/>
        <w:t xml:space="preserve">         not: (i) conflict with or constitute a breach of, or default under, the</w:t>
        <w:br/>
        <w:t xml:space="preserve">         articles of incorporation and bylaws of the Company or the charters and</w:t>
        <w:br/>
        <w:t xml:space="preserve">         bylaws of the Bank, the Mid-Tier Holding Company, or the MHC (in either</w:t>
        <w:br/>
        <w:t xml:space="preserve">         mutual or capital stock form), or any material contract, lease or other</w:t>
        <w:br/>
        <w:t xml:space="preserve">         instrument to which the Company, the MHC, the Mid-Tier Holding Company,</w:t>
        <w:br/>
        <w:t xml:space="preserve">         or the Bank has a beneficial  interest,  or any  applicable  law, rule,</w:t>
        <w:br/>
        <w:t xml:space="preserve">         regulation  or  order;  (ii)  violate  any   authorization,   approval,</w:t>
        <w:br/>
        <w:t xml:space="preserve">         judgment,  decree, order, statute, rule or regulation applicable to the</w:t>
        <w:br/>
        <w:t xml:space="preserve">         Company, the MHC, the Mid-Tier Holding Company, or the Bank, except for</w:t>
        <w:br/>
        <w:t xml:space="preserve">         such violations  which would not have a material  adverse effect on the</w:t>
        <w:br/>
        <w:t xml:space="preserve">         financial condition and results of operations of the Company,  the MHC,</w:t>
        <w:br/>
        <w:t xml:space="preserve">         the Mid-Tier Holding Company,  and the Bank on a consolidated basis; or</w:t>
        <w:br/>
        <w:t xml:space="preserve">         (iii) with the exception of the liquidation  account established in the</w:t>
        <w:br/>
        <w:t xml:space="preserve">         Conversion,  result in the  creation of any  material  lien,  charge or</w:t>
        <w:br/>
        <w:t xml:space="preserve">         encumbrance  upon any  property of the  Company,  the MHC, the Mid-Tier</w:t>
        <w:br/>
        <w:t xml:space="preserve">         Holding Company, or the Bank.</w:t>
        <w:br/>
        <w:br/>
        <w:t xml:space="preserve">                  (s) No default  exists,  and no event has occurred  which with</w:t>
        <w:br/>
        <w:t xml:space="preserve">         notice or lapse of time,  or both,  would  constitute  a default on the</w:t>
        <w:br/>
        <w:t xml:space="preserve">         part of the  Company,  the MHC, the Mid-Tier  Holding  Company,  or the</w:t>
        <w:br/>
        <w:t xml:space="preserve">         Bank, in the due performance and observance of any</w:t>
        <w:br/>
        <w:br/>
        <w:t xml:space="preserve">                                       11</w:t>
        <w:br/>
        <w:br/>
        <w:br/>
        <w:br/>
        <w:br/>
        <w:br/>
        <w:t xml:space="preserve">         term, covenant or condition of any indenture,  mortgage, deed of trust,</w:t>
        <w:br/>
        <w:t xml:space="preserve">         note,  bank  loan  or  credit  agreement  or any  other  instrument  or</w:t>
        <w:br/>
        <w:t xml:space="preserve">         agreement to which the Company,  the MHC, the Mid-Tier Holding Company,</w:t>
        <w:br/>
        <w:t xml:space="preserve">         or the Bank is a party or by which any of them or any of their property</w:t>
        <w:br/>
        <w:t xml:space="preserve">         is bound or  affected  except  such  defaults  which  would  not have a</w:t>
        <w:br/>
        <w:t xml:space="preserve">         material  adverse  effect on the  financial  condition  or  results  of</w:t>
        <w:br/>
        <w:t xml:space="preserve">         operations of the Company,  the MHC, the Mid-Tier Holding Company,  and</w:t>
        <w:br/>
        <w:t xml:space="preserve">         the Bank on a consolidated basis; such agreements are in full force and</w:t>
        <w:br/>
        <w:t xml:space="preserve">         effect; and no other party to any such agreements has instituted or, to</w:t>
        <w:br/>
        <w:t xml:space="preserve">         the best  knowledge  of the  Company,  the MHC,  the  Mid-Tier  Holding</w:t>
        <w:br/>
        <w:t xml:space="preserve">         Company,  or the Bank,  threatened any action or proceeding wherein the</w:t>
        <w:br/>
        <w:t xml:space="preserve">         Company,  the Bank, the Mid-Tier Holding  Company,  or the MHC would or</w:t>
        <w:br/>
        <w:t xml:space="preserve">         might be alleged to be in default thereunder under  circumstances where</w:t>
        <w:br/>
        <w:t xml:space="preserve">         such action or proceeding,  if determined adversely to the Company, the</w:t>
        <w:br/>
        <w:t xml:space="preserve">         MHC, the Mid-Tier Holding  Company,  or the Bank, would have a material</w:t>
        <w:br/>
        <w:t xml:space="preserve">         adverse effect on the Company,  the MHC, the Mid-Tier  Holding Company,</w:t>
        <w:br/>
        <w:t xml:space="preserve">         and the Bank, taken as a whole.</w:t>
        <w:br/>
        <w:br/>
        <w:t xml:space="preserve">                  (t)  Upon  consummation  of the  Conversion,  the  authorized,</w:t>
        <w:br/>
        <w:t xml:space="preserve">         issued and outstanding equity capital of the Company will be within the</w:t>
        <w:br/>
        <w:t xml:space="preserve">         range set forth in the Prospectus  under the caption  "Capitalization,"</w:t>
        <w:br/>
        <w:t xml:space="preserve">         and,  other than  shares  issued to the Bank which shall be canceled on</w:t>
        <w:br/>
        <w:t xml:space="preserve">         the Closing Date, no shares of Common Stock have been or will be issued</w:t>
        <w:br/>
        <w:t xml:space="preserve">         and outstanding prior to the Closing Date referred to in Section 2; the</w:t>
        <w:br/>
        <w:t xml:space="preserve">         Shares will have been duly and validly  authorized  for  issuance  and,</w:t>
        <w:br/>
        <w:t xml:space="preserve">         when issued and  delivered by the Company  pursuant to the Plan against</w:t>
        <w:br/>
        <w:t xml:space="preserve">         payment of the consideration calculated as set forth in the Plan and in</w:t>
        <w:br/>
        <w:t xml:space="preserve">         the  Prospectus,  will be duly  and  validly  issued,  fully  paid  and</w:t>
        <w:br/>
        <w:t xml:space="preserve">         non-assessable;  no preemptive rights exist with respect to the Shares;</w:t>
        <w:br/>
        <w:t xml:space="preserve">         and the terms and provisions of the Shares will conform in all material</w:t>
        <w:br/>
        <w:t xml:space="preserve">         respects  to the  description  thereof  contained  in the  Registration</w:t>
        <w:br/>
        <w:t xml:space="preserve">         Statement and the Prospectus. To the best knowledge of the Company, the</w:t>
        <w:br/>
        <w:t xml:space="preserve">         MHC, the Mid-Tier Holding  Company,  and the Bank, upon the issuance of</w:t>
        <w:br/>
        <w:t xml:space="preserve">         the  Shares,  good title to the  Shares  will be  transferred  from the</w:t>
        <w:br/>
        <w:t xml:space="preserve">         Company to the purchasers thereof against payment therefor,  subject to</w:t>
        <w:br/>
        <w:t xml:space="preserve">         such  claims as may be  asserted  against  the  purchasers  thereof  by</w:t>
        <w:br/>
        <w:t xml:space="preserve">         third-party claimants.</w:t>
        <w:br/>
        <w:br/>
        <w:t xml:space="preserve">                  (u) No  approval of any  regulatory  or  supervisory  or other</w:t>
        <w:br/>
        <w:t xml:space="preserve">         public  authority  is required in  connection  with the  execution  and</w:t>
        <w:br/>
        <w:t xml:space="preserve">         delivery of this  Agreement or the  issuance of the Shares,  except for</w:t>
        <w:br/>
        <w:t xml:space="preserve">         the approval or non-objection,  as applicable,  of the Commission,  the</w:t>
        <w:br/>
        <w:t xml:space="preserve">         OTS, and any necessary  qualification,  notification,  registration  or</w:t>
        <w:br/>
        <w:t xml:space="preserve">         exemption  under the  securities or blue sky laws of the various states</w:t>
        <w:br/>
        <w:t xml:space="preserve">         in which the Shares are to be  offered,  and except as may be  required</w:t>
        <w:br/>
        <w:t xml:space="preserve">         under the rules and  regulations of the NASD and/or the Nasdaq National</w:t>
        <w:br/>
        <w:t xml:space="preserve">         Market.</w:t>
        <w:br/>
        <w:br/>
        <w:t xml:space="preserve">                  (v) KPMG Peat Marwick LLP  ("KPMG"),  which has  certified the</w:t>
        <w:br/>
        <w:t xml:space="preserve">         financial  statements of the Mid-Tier  Holding Company  included in the</w:t>
        <w:br/>
        <w:t xml:space="preserve">         Prospectus  as of September 30, 1997 and 1996 and for each of the years</w:t>
        <w:br/>
        <w:t xml:space="preserve">         in the three year period  ended  September  30,  1997,  has advised the</w:t>
        <w:br/>
        <w:t xml:space="preserve">         Company, the MHC, the Mid-Tier Holding Company, and the Bank in writing</w:t>
        <w:br/>
        <w:t xml:space="preserve">         that they are,  with  respect to the  Company,  the MHC,  the  Mid-Tier</w:t>
        <w:br/>
        <w:t xml:space="preserve">         Holding Company,  and the Bank,  independent  public accountants within</w:t>
        <w:br/>
        <w:t xml:space="preserve">         the meaning of</w:t>
        <w:br/>
        <w:br/>
        <w:t xml:space="preserve">                                       12</w:t>
        <w:br/>
        <w:br/>
        <w:br/>
        <w:br/>
        <w:br/>
        <w:br/>
        <w:t xml:space="preserve">         the Code of Professional  Ethics of the American Institute of Certified</w:t>
        <w:br/>
        <w:t xml:space="preserve">         Public  Accountants,  Title 121 of the Code of Federal  Regulations and</w:t>
        <w:br/>
        <w:t xml:space="preserve">         Section 571.2(c)(3) and the 1933 Act.</w:t>
        <w:br/>
        <w:br/>
        <w:t xml:space="preserve">                  (w) FinPro,  Inc.  which has  prepared  the Bank's  Conversion</w:t>
        <w:br/>
        <w:t xml:space="preserve">         Valuation  Appraisal  Report as of  December  17,  1997 (as  amended or</w:t>
        <w:br/>
        <w:t xml:space="preserve">         supplemented,  if so amended or supplemented)  (the  "Appraisal"),  has</w:t>
        <w:br/>
        <w:t xml:space="preserve">         advised the Company in writing that it is  independent  of the Company,</w:t>
        <w:br/>
        <w:t xml:space="preserve">         the MHC, the Mid-Tier Holding Company,  and the Bank within the meaning</w:t>
        <w:br/>
        <w:t xml:space="preserve">         of the Conversion Regulations.</w:t>
        <w:br/>
        <w:br/>
        <w:t xml:space="preserve">                  (x) The Company,  the MHC, the Mid-Tier Holding  Company,  and</w:t>
        <w:br/>
        <w:t xml:space="preserve">         the Bank have timely  filed all required  federal,  state and local tax</w:t>
        <w:br/>
        <w:t xml:space="preserve">         returns;  the Company,  the MHC, the Mid-Tier Holding Company,  and the</w:t>
        <w:br/>
        <w:t xml:space="preserve">         Bank have paid all taxes that have become due and payable in respect of</w:t>
        <w:br/>
        <w:t xml:space="preserve">         such returns, except where permitted to be extended, have made adequate</w:t>
        <w:br/>
        <w:t xml:space="preserve">         reserves for similar future tax  liabilities and no deficiency has been</w:t>
        <w:br/>
        <w:t xml:space="preserve">         asserted with respect thereto by any taxing authority.</w:t>
        <w:br/>
        <w:br/>
        <w:t xml:space="preserve">                  (y) The Company,  the MHC, the Mid-Tier Holding  Company,  and</w:t>
        <w:br/>
        <w:t xml:space="preserve">         the Bank are in compliance in all material respects with the applicable</w:t>
        <w:br/>
        <w:t xml:space="preserve">         financial  recordkeeping and reporting requirements of the Currency and</w:t>
        <w:br/>
        <w:t xml:space="preserve">         Foreign  Transactions  Reporting  Act of  1970,  as  amended,  and  the</w:t>
        <w:br/>
        <w:t xml:space="preserve">         regulations and rules thereunder.</w:t>
        <w:br/>
        <w:br/>
        <w:t xml:space="preserve">                  (z) To the  knowledge  of the  Company,  the MHC, the Mid-Tier</w:t>
        <w:br/>
        <w:t xml:space="preserve">         Holding  Company,  and the Bank,  neither  the  Company,  the MHC,  the</w:t>
        <w:br/>
        <w:t xml:space="preserve">         Mid-Tier Holding Company,  the Bank, nor employees of the Company,  the</w:t>
        <w:br/>
        <w:t xml:space="preserve">         MHC, the Mid-Tier Holding Company, or the Bank have made any payment of</w:t>
        <w:br/>
        <w:t xml:space="preserve">         funds of the Company,  the MHC, the Mid-Tier  Holding  Company,  or the</w:t>
        <w:br/>
        <w:t xml:space="preserve">         Bank as a loan for the purchase of the  Conversion  Stock (other than a</w:t>
        <w:br/>
        <w:t xml:space="preserve">         loan by the  Company  to the ESOP) or made any other  payment  of funds</w:t>
        <w:br/>
        <w:t xml:space="preserve">         prohibited  by law, and no funds have been set aside to be used for any</w:t>
        <w:br/>
        <w:t xml:space="preserve">         payment prohibited by law.</w:t>
        <w:br/>
        <w:br/>
        <w:t xml:space="preserve">                  (aa) Prior to the Conversion:  the Bank had __________  shares</w:t>
        <w:br/>
        <w:t xml:space="preserve">         of authorized  common stock of which __________  shares were issued and</w:t>
        <w:br/>
        <w:t xml:space="preserve">         outstanding  and __________  shares of preferred  stock,  none of which</w:t>
        <w:br/>
        <w:t xml:space="preserve">         were outstanding; the Mid-Tier Holding Company had __________ shares of</w:t>
        <w:br/>
        <w:t xml:space="preserve">         authorized  common stock, of which  ___________  shares were issued and</w:t>
        <w:br/>
        <w:t xml:space="preserve">         outstanding  and __________  shares of preferred  stock,  none of which</w:t>
        <w:br/>
        <w:t xml:space="preserve">         were outstanding;  and the MHC was not authorized to issue shares.  The</w:t>
        <w:br/>
        <w:t xml:space="preserve">         Bank, the Mid-Tier  Holding  Company,  the Company or the MHC have not:</w:t>
        <w:br/>
        <w:t xml:space="preserve">         (i) other than as described  in the  Prospectus  issued any  securities</w:t>
        <w:br/>
        <w:t xml:space="preserve">         within  the last 18 months  (except  for notes to  evidence  other bank</w:t>
        <w:br/>
        <w:t xml:space="preserve">         loans and reverse  repurchase  agreements or other  liabilities  in the</w:t>
        <w:br/>
        <w:t xml:space="preserve">         ordinary  course of business or as described in the  Prospectus);  (ii)</w:t>
        <w:br/>
        <w:t xml:space="preserve">         had any material dealings within the 12 months prior to the date hereof</w:t>
        <w:br/>
        <w:t xml:space="preserve">         with any  member of the NASD,  or any person  related to or  associated</w:t>
        <w:br/>
        <w:t xml:space="preserve">         with such member,  other than discussions and meetings  relating to the</w:t>
        <w:br/>
        <w:t xml:space="preserve">         proposed  offering  and routine  purchases  and sales of United  States</w:t>
        <w:br/>
        <w:t xml:space="preserve">         government  and agency  securities;  (iii)  entered into a financial or</w:t>
        <w:br/>
        <w:t xml:space="preserve">         management</w:t>
        <w:br/>
        <w:br/>
        <w:t xml:space="preserve">                                       13</w:t>
        <w:br/>
        <w:br/>
        <w:br/>
        <w:br/>
        <w:br/>
        <w:br/>
        <w:t xml:space="preserve">         consulting  agreement  except as contemplated  hereunder and except for</w:t>
        <w:br/>
        <w:t xml:space="preserve">         the  Letter  Agreement  set forth in Exhibit  A; and (iv)  engaged  any</w:t>
        <w:br/>
        <w:t xml:space="preserve">         intermediary  between the Agent and the Company,  the MHC, the Mid-Tier</w:t>
        <w:br/>
        <w:t xml:space="preserve">         Holding  Company,  and the Bank in connection  with the offering of the</w:t>
        <w:br/>
        <w:t xml:space="preserve">         Shares,  and no  person is being  compensated  in any  manner  for such</w:t>
        <w:br/>
        <w:t xml:space="preserve">         service.</w:t>
        <w:br/>
        <w:br/>
        <w:t xml:space="preserve">                  (bb) The Company,  the MHC, the Mid-Tier Holding Company,  and</w:t>
        <w:br/>
        <w:t xml:space="preserve">         the Bank have not relied upon the Agent or the Agent's  counsel for any</w:t>
        <w:br/>
        <w:t xml:space="preserve">         legal, tax or accounting advice in connection with the Conversion.</w:t>
        <w:br/>
        <w:br/>
        <w:t xml:space="preserve">                  (cc) The Company is not required  to be  registered  under the</w:t>
        <w:br/>
        <w:t xml:space="preserve">         Investment Company Act of 1940, as amended.</w:t>
        <w:br/>
        <w:br/>
        <w:t xml:space="preserve">         Any  certificates  signed by an officer of the  Company,  the MHC,  the</w:t>
        <w:br/>
        <w:t>Mid-Tier  Holding  Company,  or the  Bank  pursuant  to the  conditions  of this</w:t>
        <w:br/>
        <w:t>Agreement  and  delivered  to the  Agent  or its  counsel  that  refers  to this</w:t>
        <w:br/>
        <w:t>Agreement  shall be deemed to be a  representation  and warranty by the Company,</w:t>
        <w:br/>
        <w:t>the MHC,  the  Mid-Tier  Holding  Company,  or the  Bank to the  Agent as to the</w:t>
        <w:br/>
        <w:t>matters  covered  thereby  with the same  effect as if such  representation  and</w:t>
        <w:br/>
        <w:t>warranty were set forth herein.</w:t>
        <w:br/>
        <w:br/>
        <w:t xml:space="preserve">         Section 5.  Representations  and  Warranties  of the  Agent.  The Agent</w:t>
        <w:br/>
        <w:t>represents and warrants to the Company,  the MHC, the Mid-Tier  Holding Company,</w:t>
        <w:br/>
        <w:t>and the Bank that:</w:t>
        <w:br/>
        <w:br/>
        <w:t xml:space="preserve">                  (a) The Agent is a corporation and is validly existing in good</w:t>
        <w:br/>
        <w:t xml:space="preserve">                  standing  under  the laws of the State of  Delaware  with full</w:t>
        <w:br/>
        <w:t xml:space="preserve">                  power and authority to provide the services to be furnished to</w:t>
        <w:br/>
        <w:t xml:space="preserve">                  the  Bank,  the  Mid-Tier  Holding  Company,  the  MHC and the</w:t>
        <w:br/>
        <w:t xml:space="preserve">                  Company hereunder.</w:t>
        <w:br/>
        <w:br/>
        <w:t xml:space="preserve">                  (b) The  execution  and  delivery  of this  Agreement  and the</w:t>
        <w:br/>
        <w:t xml:space="preserve">                  consummation of the transactions contemplated hereby have been</w:t>
        <w:br/>
        <w:t xml:space="preserve">                  duly and validly  authorized  by all  necessary  action on the</w:t>
        <w:br/>
        <w:t xml:space="preserve">                  part of the  Agent,  and  this  Agreement  has  been  duly and</w:t>
        <w:br/>
        <w:t xml:space="preserve">                  validly  executed and delivered by the Agent and is the legal,</w:t>
        <w:br/>
        <w:t xml:space="preserve">                  valid and  binding  agreement  of the  Agent,  enforceable  in</w:t>
        <w:br/>
        <w:t xml:space="preserve">                  accordance with its terms.</w:t>
        <w:br/>
        <w:br/>
        <w:t xml:space="preserve">                  (c)  Each  of  the  Agent  and  its   employees,   agents  and</w:t>
        <w:br/>
        <w:t xml:space="preserve">                  representatives   who  shall   perform  any  of  the  services</w:t>
        <w:br/>
        <w:t xml:space="preserve">                  hereunder  shall be duly  authorized and empowered,  and shall</w:t>
        <w:br/>
        <w:t xml:space="preserve">                  have all licenses,  approvals and permits necessary to perform</w:t>
        <w:br/>
        <w:t xml:space="preserve">                  such services.</w:t>
        <w:br/>
        <w:br/>
        <w:t xml:space="preserve">                  (d) The execution and delivery of this Agreement by the Agent,</w:t>
        <w:br/>
        <w:t xml:space="preserve">                  the consummation of the transactions  contemplated  hereby and</w:t>
        <w:br/>
        <w:t xml:space="preserve">                  compliance  with the  terms  and  provisions  hereof  will not</w:t>
        <w:br/>
        <w:t xml:space="preserve">                  conflict  with,  or result in a breach  of,  any of the terms,</w:t>
        <w:br/>
        <w:t xml:space="preserve">                  provisions or conditions of, or constitute a default (or event</w:t>
        <w:br/>
        <w:t xml:space="preserve">                  which with notice or lapse of time or both would  constitute a</w:t>
        <w:br/>
        <w:t xml:space="preserve">                  default) under, the articles</w:t>
        <w:br/>
        <w:br/>
        <w:t xml:space="preserve">                                       14</w:t>
        <w:br/>
        <w:br/>
        <w:br/>
        <w:br/>
        <w:br/>
        <w:br/>
        <w:t xml:space="preserve">                  of incorporation  of the Agent or any agreement,  indenture or</w:t>
        <w:br/>
        <w:t xml:space="preserve">                  other  instrument to which the Agent is a party or by which it</w:t>
        <w:br/>
        <w:t xml:space="preserve">                  or its property is bound.</w:t>
        <w:br/>
        <w:br/>
        <w:t xml:space="preserve">                  (e) No  approval of any  regulatory  or  supervisory  or other</w:t>
        <w:br/>
        <w:t xml:space="preserve">                  public  authority is required in  connection  with the Agent's</w:t>
        <w:br/>
        <w:t xml:space="preserve">                  execution and delivery of this  Agreement,  except as may have</w:t>
        <w:br/>
        <w:t xml:space="preserve">                  been received.</w:t>
        <w:br/>
        <w:br/>
        <w:t xml:space="preserve">                  (f) There is no suit or  proceeding or charge of action before</w:t>
        <w:br/>
        <w:t xml:space="preserve">                  or by any court,  regulatory authority or government agency or</w:t>
        <w:br/>
        <w:t xml:space="preserve">                  body or, to the knowledge of the Agent, pending or threatened,</w:t>
        <w:br/>
        <w:t xml:space="preserve">                  which   might   materially   adversely   affect  the   Agent's</w:t>
        <w:br/>
        <w:t xml:space="preserve">                  performance of this Agreement.</w:t>
        <w:br/>
        <w:br/>
        <w:t xml:space="preserve">         Section 5.1  Covenants  of the Company,  the MHC, the Mid-Tier  Holding</w:t>
        <w:br/>
        <w:t>Company,  and the Bank. The Company,  the MHC, the Mid-Tier Holding Company, and</w:t>
        <w:br/>
        <w:t>the Bank hereby jointly and severally covenant with the Agent as follows:</w:t>
        <w:br/>
        <w:br/>
        <w:t xml:space="preserve">                  (a) The Company has filed the Registration  Statement with the</w:t>
        <w:br/>
        <w:t xml:space="preserve">         Commission.  The  Company  will  not,  at any time  after  the date the</w:t>
        <w:br/>
        <w:t xml:space="preserve">         Registration  Statement is declared  effective,  file any  amendment or</w:t>
        <w:br/>
        <w:t xml:space="preserve">         supplement to the Registration  Statement  without  providing the Agent</w:t>
        <w:br/>
        <w:t xml:space="preserve">         and its counsel an  opportunity  to review such amendment or supplement</w:t>
        <w:br/>
        <w:t xml:space="preserve">         or file any amendment or  supplement  to which  amendment or supplement</w:t>
        <w:br/>
        <w:t xml:space="preserve">         the Agent or its counsel shall reasonably object.</w:t>
        <w:br/>
        <w:br/>
        <w:t xml:space="preserve">                  (b) The MHC has filed the Conversion Application with the OTS.</w:t>
        <w:br/>
        <w:t xml:space="preserve">         The MHC will not,  at any time  after  the  Conversion  Application  is</w:t>
        <w:br/>
        <w:t xml:space="preserve">         approved  by  the  OTS,  file  any  amendment  or  supplement  to  such</w:t>
        <w:br/>
        <w:t xml:space="preserve">         Conversion  Application  without providing the Agent and its counsel an</w:t>
        <w:br/>
        <w:t xml:space="preserve">         opportunity  to  review  such  amendment  or  supplement  or  file  any</w:t>
        <w:br/>
        <w:t xml:space="preserve">         amendment or supplement to which  amendment or supplement  the Agent or</w:t>
        <w:br/>
        <w:t xml:space="preserve">         its counsel shall reasonably object.</w:t>
        <w:br/>
        <w:br/>
        <w:t xml:space="preserve">                  (c) The Company has filed the Holding Company Application with</w:t>
        <w:br/>
        <w:t xml:space="preserve">         the OTS. The Company  will not, at any time before the Holding  Company</w:t>
        <w:br/>
        <w:t xml:space="preserve">         Application is approved by the OTS, file any amendment or supplement to</w:t>
        <w:br/>
        <w:t xml:space="preserve">         such Holding Company  Application  without  providing the Agent and its</w:t>
        <w:br/>
        <w:t xml:space="preserve">         counsel an opportunity to review the  nonconfidential  portions of such</w:t>
        <w:br/>
        <w:t xml:space="preserve">         amendment or  supplement  or file any  amendment or supplement to which</w:t>
        <w:br/>
        <w:t xml:space="preserve">         amendment  or  supplement  the Agent or its  counsel  shall  reasonably</w:t>
        <w:br/>
        <w:t xml:space="preserve">         object.</w:t>
        <w:br/>
        <w:br/>
        <w:t xml:space="preserve">                  (d) The  Company  and the Bank will use their best  efforts to</w:t>
        <w:br/>
        <w:t xml:space="preserve">         cause any post-effective  amendment to the Registration Statement to be</w:t>
        <w:br/>
        <w:t xml:space="preserve">         declared effective by the Commission and any  post-effective  amendment</w:t>
        <w:br/>
        <w:t xml:space="preserve">         to the  Conversion  Application  to be  approved  by the OTS  and  will</w:t>
        <w:br/>
        <w:t xml:space="preserve">         immediately  upon  receipt  of any  information  concerning  the events</w:t>
        <w:br/>
        <w:t xml:space="preserve">         listed below notify the Agent: (i) when the Registration  Statement, as</w:t>
        <w:br/>
        <w:t xml:space="preserve">         amended, has become effective; (ii) when the Conversion Application, as</w:t>
        <w:br/>
        <w:t xml:space="preserve">         amended,  has been approved by the OTS; (iii) when the Holding  Company</w:t>
        <w:br/>
        <w:t xml:space="preserve">         Application,  as amended,  has been  approved  by the OTS;  (iv) of any</w:t>
        <w:br/>
        <w:t xml:space="preserve">         comments from the Commission, the OTS</w:t>
        <w:br/>
        <w:br/>
        <w:t xml:space="preserve">                                       15</w:t>
        <w:br/>
        <w:br/>
        <w:br/>
        <w:br/>
        <w:br/>
        <w:br/>
        <w:t xml:space="preserve">         or any other governmental  entity with respect to the Conversion or the</w:t>
        <w:br/>
        <w:t xml:space="preserve">         transactions  contemplated by this Agreement; (v) of the request by the</w:t>
        <w:br/>
        <w:t xml:space="preserve">         Commission,  the OTS or any other governmental entity for any amendment</w:t>
        <w:br/>
        <w:t xml:space="preserve">         or supplement to the Registration Statement, the Conversion Application</w:t>
        <w:br/>
        <w:t xml:space="preserve">         or the Holding Company Application or for additional information;  (vi)</w:t>
        <w:br/>
        <w:t xml:space="preserve">         of the issuance by the  Commission,  the OTS or any other  governmental</w:t>
        <w:br/>
        <w:t xml:space="preserve">         entity of any order or other action  suspending the Offering or the use</w:t>
        <w:br/>
        <w:t xml:space="preserve">         of the Registration  Statement or the Prospectus or any other filing of</w:t>
        <w:br/>
        <w:t xml:space="preserve">         the MHC, the Company or the Bank under the Conversion  Regulations,  or</w:t>
        <w:br/>
        <w:t xml:space="preserve">         other  applicable  law,  or the  threat of any such  action;  (vii) the</w:t>
        <w:br/>
        <w:t xml:space="preserve">         issuance by the Commission,  the OTS or any state authority of any stop</w:t>
        <w:br/>
        <w:t xml:space="preserve">         order suspending the effectiveness of the Registration Statement or the</w:t>
        <w:br/>
        <w:t xml:space="preserve">         approval of the Conversion  Application or Holding Company Application,</w:t>
        <w:br/>
        <w:t xml:space="preserve">         or of  the  initiation  or  threat  of  initiation  or  threat  of  any</w:t>
        <w:br/>
        <w:t xml:space="preserve">         proceedings  for any such purpose;  or (viii) of the  occurrence of any</w:t>
        <w:br/>
        <w:t xml:space="preserve">         event  mentioned in  paragraph  (h) below.  The  Company,  the MHC, the</w:t>
        <w:br/>
        <w:t xml:space="preserve">         Mid-Tier  Holding  Company,  and the Bank  will make  every  reasonable</w:t>
        <w:br/>
        <w:t xml:space="preserve">         effort (i) to prevent the  issuance by the  Commission,  the OTS or any</w:t>
        <w:br/>
        <w:t xml:space="preserve">         state  authority  of any such order and, if any such order shall at any</w:t>
        <w:br/>
        <w:t xml:space="preserve">         time be issued,  (ii) to obtain  the  lifting  thereof at the  earliest</w:t>
        <w:br/>
        <w:t xml:space="preserve">         possible time.</w:t>
        <w:br/>
        <w:br/>
        <w:t xml:space="preserve">                  (e) The Company,  the MHC, the Mid-Tier Holding  Company,  and</w:t>
        <w:br/>
        <w:t xml:space="preserve">         the Bank will  deliver to the Agent and to its  counsel  two  conformed</w:t>
        <w:br/>
        <w:t xml:space="preserve">         copies of the Registration  Statement,  the Conversion  Application and</w:t>
        <w:br/>
        <w:t xml:space="preserve">         the  Holding  Company  Application,  as  originally  filed  and of each</w:t>
        <w:br/>
        <w:t xml:space="preserve">         amendment or supplement thereto,  including all exhibits.  Further, the</w:t>
        <w:br/>
        <w:t xml:space="preserve">         Company,  the MHC,  the  Mid-Tier  Holding  Company,  and the Bank will</w:t>
        <w:br/>
        <w:t xml:space="preserve">         deliver such additional copies of the foregoing documents to counsel to</w:t>
        <w:br/>
        <w:t xml:space="preserve">         the Agent as may be required for any NASD and blue sky filings.</w:t>
        <w:br/>
        <w:br/>
        <w:t xml:space="preserve">                  (f) The Company will  furnish to the Agent,  from time to time</w:t>
        <w:br/>
        <w:t xml:space="preserve">         during the period when the Prospectus (or any later prospectus  related</w:t>
        <w:br/>
        <w:t xml:space="preserve">         to this offering) is required to be delivered under the 1933 Act or the</w:t>
        <w:br/>
        <w:t xml:space="preserve">         Securities Exchange Act of 1934 (the "1934 Act"), such number of copies</w:t>
        <w:br/>
        <w:t xml:space="preserve">         of such  Prospectus  (as  amended  or  supplemented)  as the  Agent may</w:t>
        <w:br/>
        <w:t xml:space="preserve">         reasonably  request for the purposes  contemplated by the 1933 Act, the</w:t>
        <w:br/>
        <w:t xml:space="preserve">         1933  Act  Regulations,  the  1934  Act or the  rules  and  regulations</w:t>
        <w:br/>
        <w:t xml:space="preserve">         promulgated  under  the 1934  Act (the  "1934  Act  Regulations").  The</w:t>
        <w:br/>
        <w:t xml:space="preserve">         Company  authorizes  the Agent to use the  Prospectus  (as  amended  or</w:t>
        <w:br/>
        <w:t xml:space="preserve">         supplemented,   if  amended  or  supplemented)  in  any  lawful  manner</w:t>
        <w:br/>
        <w:t xml:space="preserve">         contemplated  by the Plan in connection  with the sale of the Shares by</w:t>
        <w:br/>
        <w:t xml:space="preserve">         the Agent.</w:t>
        <w:br/>
        <w:br/>
        <w:t xml:space="preserve">                  (g) The Company,  the MHC, the Mid-Tier Holding  Company,  and</w:t>
        <w:br/>
        <w:t xml:space="preserve">         the Bank  will  comply  with any and all  material  terms,  conditions,</w:t>
        <w:br/>
        <w:t xml:space="preserve">         requirements  and  provisions  with respect to the  Conversion  and the</w:t>
        <w:br/>
        <w:t xml:space="preserve">         transactions  contemplated thereby imposed by the Commission,  the OTS,</w:t>
        <w:br/>
        <w:t xml:space="preserve">         the  Conversion  Regulations  or the OTS, and by the 1933 Act, the 1933</w:t>
        <w:br/>
        <w:t xml:space="preserve">         Act  Regulations,  the  1934 Act and the  1934  Act  Regulations  to be</w:t>
        <w:br/>
        <w:t xml:space="preserve">         complied  with prior to or  subsequent to the Closing Date and when the</w:t>
        <w:br/>
        <w:t xml:space="preserve">         Prospectus  is required to be  delivered,  the  Company,  the MHC,  the</w:t>
        <w:br/>
        <w:t xml:space="preserve">         Mid-Tier  Holding  Company,  and the Bank  will  comply,  at their  own</w:t>
        <w:br/>
        <w:t xml:space="preserve">         expense,  with  all  material  requirements  imposed  upon  them by the</w:t>
        <w:br/>
        <w:t xml:space="preserve">         Commission,  the OTS, the Conversion Regulations or the OTS, and by the</w:t>
        <w:br/>
        <w:t xml:space="preserve">         1933 Act, the</w:t>
        <w:br/>
        <w:br/>
        <w:t xml:space="preserve">                                       16</w:t>
        <w:br/>
        <w:br/>
        <w:br/>
        <w:br/>
        <w:br/>
        <w:br/>
        <w:t xml:space="preserve">         1933 Act  Regulations,  the  1934  Act and the  1934  Act  Regulations,</w:t>
        <w:br/>
        <w:t xml:space="preserve">         including,  without limitation,  Rule 10b-5 under the 1934 Act, in each</w:t>
        <w:br/>
        <w:t xml:space="preserve">         case as from time to time in force,  so far as  necessary to permit the</w:t>
        <w:br/>
        <w:t xml:space="preserve">         continuance  of sales or dealing in shares of Common  Stock during such</w:t>
        <w:br/>
        <w:t xml:space="preserve">         period in accordance with the provisions hereof and the Prospectus.</w:t>
        <w:br/>
        <w:br/>
        <w:t xml:space="preserve">                  (h) If, at any time  during  the  period  when the  Prospectus</w:t>
        <w:br/>
        <w:t xml:space="preserve">         relating to the Shares is required to be delivered,  any event relating</w:t>
        <w:br/>
        <w:t xml:space="preserve">         to or affecting the Company,  the MHC, the Mid-Tier Holding Company, or</w:t>
        <w:br/>
        <w:t xml:space="preserve">         the  Bank  shall  occur,  as a  result  of  which  it is  necessary  or</w:t>
        <w:br/>
        <w:t xml:space="preserve">         appropriate,  in the opinion of counsel for the  Company,  the MHC, the</w:t>
        <w:br/>
        <w:t xml:space="preserve">         Mid-Tier Holding Company,  and the Bank or in the reasonable opinion of</w:t>
        <w:br/>
        <w:t xml:space="preserve">         the Agent's counsel, to amend or supplement the Registration  Statement</w:t>
        <w:br/>
        <w:t xml:space="preserve">         or Prospectus in order to make the Registration Statement or Prospectus</w:t>
        <w:br/>
        <w:t xml:space="preserve">         not misleading in light of the  circumstances  existing at the time the</w:t>
        <w:br/>
        <w:t xml:space="preserve">         Prospectus  is delivered to a purchaser,  the Company and the Bank will</w:t>
        <w:br/>
        <w:t xml:space="preserve">         at their expense,  prepare and file with the Commission and the OTS and</w:t>
        <w:br/>
        <w:t xml:space="preserve">         furnish to the Agent a  reasonable  number of copies of an amendment or</w:t>
        <w:br/>
        <w:t xml:space="preserve">         amendments  of, or a supplement  or  supplements  to, the  Registration</w:t>
        <w:br/>
        <w:t xml:space="preserve">         Statement or  Prospectus  (in form and  substance  satisfactory  to the</w:t>
        <w:br/>
        <w:t xml:space="preserve">         Agent and its counsel  after a reasonable  time for review)  which will</w:t>
        <w:br/>
        <w:t xml:space="preserve">         amend or supplement the Registration Statement or Prospectus so that as</w:t>
        <w:br/>
        <w:t xml:space="preserve">         amended or  supplemented  it will not contain an untrue  statement of a</w:t>
        <w:br/>
        <w:t xml:space="preserve">         material  fact or omit to state a material  fact  necessary in order to</w:t>
        <w:br/>
        <w:t xml:space="preserve">         make the statements therein, in light of the circumstances  existing at</w:t>
        <w:br/>
        <w:t xml:space="preserve">         the time the  Prospectus is delivered to a purchaser,  not  misleading.</w:t>
        <w:br/>
        <w:t xml:space="preserve">         For the purpose of this Agreement,  the Company,  the MHC, the Mid-Tier</w:t>
        <w:br/>
        <w:t xml:space="preserve">         Holding  Company,  and the Bank each will  timely  furnish to the Agent</w:t>
        <w:br/>
        <w:t xml:space="preserve">         such  information  with respect to itself as the Agent may from time to</w:t>
        <w:br/>
        <w:t xml:space="preserve">         time reasonably request.</w:t>
        <w:br/>
        <w:br/>
        <w:t xml:space="preserve">                  (i) The Company,  the MHC, the Mid-Tier Holding  Company,  and</w:t>
        <w:br/>
        <w:t xml:space="preserve">         the Bank will  take all  necessary  actions,  in  cooperating  with the</w:t>
        <w:br/>
        <w:t xml:space="preserve">         Agent,  and furnish to whomever the Agent may direct,  such information</w:t>
        <w:br/>
        <w:t xml:space="preserve">         as may be required to qualify or register  the Shares for  offering and</w:t>
        <w:br/>
        <w:t xml:space="preserve">         sale by the Company or to exempt such Shares from  registration,  or to</w:t>
        <w:br/>
        <w:t xml:space="preserve">         exempt the Company as a broker-dealer  and its officers,  directors and</w:t>
        <w:br/>
        <w:t xml:space="preserve">         employees as broker-dealers  or agents under the applicable  securities</w:t>
        <w:br/>
        <w:t xml:space="preserve">         or blue sky laws of such jurisdictions in which the Shares are required</w:t>
        <w:br/>
        <w:t xml:space="preserve">         under  the  Conversion  Regulations  to be sold or as the Agent and the</w:t>
        <w:br/>
        <w:t xml:space="preserve">         Company,  the  MHC,  the  Mid-Tier  Holding  Company,  and the Bank may</w:t>
        <w:br/>
        <w:t xml:space="preserve">         reasonably agree upon; provided, however, that the Company shall not be</w:t>
        <w:br/>
        <w:t xml:space="preserve">         obligated  to file any  general  consent  to  service  of process or to</w:t>
        <w:br/>
        <w:t xml:space="preserve">         qualify  to do  business  in any  jurisdiction  in  which  it is not so</w:t>
        <w:br/>
        <w:t xml:space="preserve">         qualified. In each jurisdiction where any of the Shares shall have been</w:t>
        <w:br/>
        <w:t xml:space="preserve">         qualified or  registered as above  provided,  the Company will make and</w:t>
        <w:br/>
        <w:t xml:space="preserve">         file such statements and reports in each fiscal period as are or may be</w:t>
        <w:br/>
        <w:t xml:space="preserve">         required by the laws of such jurisdiction.</w:t>
        <w:br/>
        <w:br/>
        <w:t xml:space="preserve">                  (j) The  liquidation  account  for  the  benefit  of  Eligible</w:t>
        <w:br/>
        <w:t xml:space="preserve">         Account Holders and Supplemental  Eligible Account Holders will be duly</w:t>
        <w:br/>
        <w:t xml:space="preserve">         established and maintained in accordance  with the  requirements of the</w:t>
        <w:br/>
        <w:t xml:space="preserve">         OTS,  and such  Eligible  Account  Holders  and  Supplemental  Eligible</w:t>
        <w:br/>
        <w:t xml:space="preserve">         Account Holders who continue to maintain their savings accounts</w:t>
        <w:br/>
        <w:br/>
        <w:t xml:space="preserve">                                       17</w:t>
        <w:br/>
        <w:br/>
        <w:br/>
        <w:br/>
        <w:br/>
        <w:br/>
        <w:t xml:space="preserve">         in the Bank will have an inchoate interest in their pro rata portion of</w:t>
        <w:br/>
        <w:t xml:space="preserve">         the liquidation account which shall have a priority superior to that of</w:t>
        <w:br/>
        <w:t xml:space="preserve">         the  holders  of  shares of  Common  Stock in the  event of a  complete</w:t>
        <w:br/>
        <w:t xml:space="preserve">         liquidation of the Bank.</w:t>
        <w:br/>
        <w:br/>
        <w:t xml:space="preserve">                  (k) The Company,  the MHC, the Mid-Tier Holding  Company,  and</w:t>
        <w:br/>
        <w:t xml:space="preserve">         the Bank will not sell or issue,  contract to sell or otherwise dispose</w:t>
        <w:br/>
        <w:t xml:space="preserve">         of, for a period of 90 days after the Closing Date, without the Agent's</w:t>
        <w:br/>
        <w:t xml:space="preserve">         prior written consent, any shares of Common Stock other than the Shares</w:t>
        <w:br/>
        <w:t xml:space="preserve">         or other than in connection  with any plan or arrangement  described in</w:t>
        <w:br/>
        <w:t xml:space="preserve">         the Prospectus.</w:t>
        <w:br/>
        <w:br/>
        <w:t xml:space="preserve">                  (l) The Company shall  register its Common Stock under Section</w:t>
        <w:br/>
        <w:t xml:space="preserve">         12(g) of the 1934 Act  concurrent  with the  Offerings  pursuant to the</w:t>
        <w:br/>
        <w:t xml:space="preserve">         Plan and  shall  request  that  such  registration  be  effective  upon</w:t>
        <w:br/>
        <w:t xml:space="preserve">         completion  of  the   Conversion.   The  Company  shall   maintain  the</w:t>
        <w:br/>
        <w:t xml:space="preserve">         effectiveness of such registration for not less than three (3) years or</w:t>
        <w:br/>
        <w:t xml:space="preserve">         such shorter period as may be required by the OTS.</w:t>
        <w:br/>
        <w:br/>
        <w:t xml:space="preserve">                  (m) During the period during which the Company's  Common Stock</w:t>
        <w:br/>
        <w:t xml:space="preserve">         is  registered  under  the 1934 Act or for  three  years  from the date</w:t>
        <w:br/>
        <w:t xml:space="preserve">         hereof,  whichever  period is greater,  the Company will furnish to its</w:t>
        <w:br/>
        <w:t xml:space="preserve">         stockholders  as soon as practicable  after the end of each fiscal year</w:t>
        <w:br/>
        <w:t xml:space="preserve">         an annual report of the Company (including a consolidated balance sheet</w:t>
        <w:br/>
        <w:t xml:space="preserve">         and statements of consolidated  income,  stockholders'  equity and cash</w:t>
        <w:br/>
        <w:t xml:space="preserve">         flows of the Company and its subsidiaries as at the end of and for such</w:t>
        <w:br/>
        <w:t xml:space="preserve">         year,  certified by independent  public  accountants in accordance with</w:t>
        <w:br/>
        <w:t xml:space="preserve">         Regulation S-X under the 1933 Act and the 1934 Act).</w:t>
        <w:br/>
        <w:br/>
        <w:t xml:space="preserve">                  (n) During the period of three years from the date hereof, the</w:t>
        <w:br/>
        <w:t xml:space="preserve">         Company will  furnish to the Agent:  (i) as soon as  practicable  after</w:t>
        <w:br/>
        <w:t xml:space="preserve">         such  information is publicly  available,  a copy of each report of the</w:t>
        <w:br/>
        <w:t xml:space="preserve">         Company furnished to or filed with the Commission under the 1934 Act or</w:t>
        <w:br/>
        <w:t xml:space="preserve">         any  national  securities  exchange  or  system  on which  any class of</w:t>
        <w:br/>
        <w:t xml:space="preserve">         securities  of the  Company  is listed or  quoted  (including,  but not</w:t>
        <w:br/>
        <w:t xml:space="preserve">         limited  to,  reports  on  Forms  10-K,  10-Q  and 8-K  and  all  proxy</w:t>
        <w:br/>
        <w:t xml:space="preserve">         statements  and annual  reports to  stockholders),  (ii) a copy of each</w:t>
        <w:br/>
        <w:t xml:space="preserve">         other non-confidential report of the Company mailed to its stockholders</w:t>
        <w:br/>
        <w:t xml:space="preserve">         or filed  with the  Commission,  the OTS or any  other  supervisory  or</w:t>
        <w:br/>
        <w:t xml:space="preserve">         regulatory  authority or any national  securities exchange or system on</w:t>
        <w:br/>
        <w:t xml:space="preserve">         which any class of securities of the Company is listed or quoted,  each</w:t>
        <w:br/>
        <w:t xml:space="preserve">         press  release and material  news items and  additional  documents  and</w:t>
        <w:br/>
        <w:t xml:space="preserve">         information  with  respect to the  Company or the Bank as the Agent may</w:t>
        <w:br/>
        <w:t xml:space="preserve">         reasonably   request;   and  (iii)  from  time  to  time,   such  other</w:t>
        <w:br/>
        <w:t xml:space="preserve">         nonconfidential  information  concerning the Company or the Bank as the</w:t>
        <w:br/>
        <w:t xml:space="preserve">         Agent may reasonably request.</w:t>
        <w:br/>
        <w:br/>
        <w:t xml:space="preserve">                  (o) The  Company and the Bank will use the net  proceeds  from</w:t>
        <w:br/>
        <w:t xml:space="preserve">         the sale of the Shares in the manner set forth in the Prospectus  under</w:t>
        <w:br/>
        <w:t xml:space="preserve">         the caption "Use of Proceeds."</w:t>
        <w:br/>
        <w:br/>
        <w:t xml:space="preserve">                  (p) Other than as permitted by the Conversion Regulations, the</w:t>
        <w:br/>
        <w:t xml:space="preserve">         HOLA, the 1933 Act, the 1933 Act Regulations, and the laws of any state</w:t>
        <w:br/>
        <w:t xml:space="preserve">         in which the Shares are registered or qualified for sale or exempt from</w:t>
        <w:br/>
        <w:t xml:space="preserve">         registration, the Company, the MHC, the</w:t>
        <w:br/>
        <w:br/>
        <w:t xml:space="preserve">                                       18</w:t>
        <w:br/>
        <w:br/>
        <w:br/>
        <w:br/>
        <w:br/>
        <w:br/>
        <w:t xml:space="preserve">         Mid-Tier  Holding  Company,  and  the  Bank  will  not  distribute  any</w:t>
        <w:br/>
        <w:t xml:space="preserve">         prospectus,  offering circular or other offering material in connection</w:t>
        <w:br/>
        <w:t xml:space="preserve">         with the offer and sale of the Shares.</w:t>
        <w:br/>
        <w:br/>
        <w:t xml:space="preserve">                  (q) The Company will use its best efforts to (i) encourage and</w:t>
        <w:br/>
        <w:t xml:space="preserve">         assist two market  makers to  establish  and  maintain a market for the</w:t>
        <w:br/>
        <w:t xml:space="preserve">         Shares and (ii) list the Shares on a national  or  regional  securities</w:t>
        <w:br/>
        <w:t xml:space="preserve">         exchange or on the Nasdaq National Market  effective on or prior to the</w:t>
        <w:br/>
        <w:t xml:space="preserve">         Closing Date.</w:t>
        <w:br/>
        <w:br/>
        <w:t xml:space="preserve">                  (r)  The  Bank  will  maintain  appropriate  arrangements  for</w:t>
        <w:br/>
        <w:t xml:space="preserve">         depositing all funds received from persons mailing subscriptions for or</w:t>
        <w:br/>
        <w:t xml:space="preserve">         orders to purchase Shares in the Offerings on an interest bearing basis</w:t>
        <w:br/>
        <w:t xml:space="preserve">         at the rate  described  in the  Prospectus  until the Closing  Date and</w:t>
        <w:br/>
        <w:t xml:space="preserve">         satisfaction  of all conditions  precedent to the release of the Bank's</w:t>
        <w:br/>
        <w:t xml:space="preserve">         obligation to refund payments received from persons  subscribing for or</w:t>
        <w:br/>
        <w:t xml:space="preserve">         ordering  Shares in the  Offerings in  accordance  with the Plan and as</w:t>
        <w:br/>
        <w:t xml:space="preserve">         described in the  Prospectus  or until  refunds of such funds have been</w:t>
        <w:br/>
        <w:t xml:space="preserve">         made to the  persons  entitled  thereto  or  withdrawal  authorizations</w:t>
        <w:br/>
        <w:t xml:space="preserve">         canceled  in  accordance   with  the  Plan  and  as  described  in  the</w:t>
        <w:br/>
        <w:t xml:space="preserve">         Prospectus.  The Bank will maintain such records of all funds  received</w:t>
        <w:br/>
        <w:t xml:space="preserve">         to permit the funds of each subscriber to be separately  insured by the</w:t>
        <w:br/>
        <w:t xml:space="preserve">         FDIC (to the maximum  extent  allowable) and to enable the Bank to make</w:t>
        <w:br/>
        <w:t xml:space="preserve">         the  appropriate  refunds of such funds in the event that such  refunds</w:t>
        <w:br/>
        <w:t xml:space="preserve">         are required to be made in accordance with the Plan and as described in</w:t>
        <w:br/>
        <w:t xml:space="preserve">         the Prospectus.</w:t>
        <w:br/>
        <w:br/>
        <w:t xml:space="preserve">                  (s) The Company will  promptly  take all  necessary  action to</w:t>
        <w:br/>
        <w:t xml:space="preserve">         register as a savings and loan holding company under the HOLA within 90</w:t>
        <w:br/>
        <w:t xml:space="preserve">         days of the Closing Date.</w:t>
        <w:br/>
        <w:br/>
        <w:t xml:space="preserve">                  (t) The  Company  and the Bank  will  take  such  actions  and</w:t>
        <w:br/>
        <w:t xml:space="preserve">         furnish such  information as are  reasonably  requested by the Agent in</w:t>
        <w:br/>
        <w:t xml:space="preserve">         order   for  the   Agent  to   ensure   compliance   with  the   NASD's</w:t>
        <w:br/>
        <w:t xml:space="preserve">         "Interpretation Relating to Free Riding and Withholding."</w:t>
        <w:br/>
        <w:br/>
        <w:t xml:space="preserve">                  (u)  Neither  the  Bank  nor the MHC  will  amend  the Plan of</w:t>
        <w:br/>
        <w:t xml:space="preserve">         Conversion without notifying the Agent prior thereto.</w:t>
        <w:br/>
        <w:br/>
        <w:t xml:space="preserve">                  (v) The  Company  shall  assist the Agent,  if  necessary,  in</w:t>
        <w:br/>
        <w:t xml:space="preserve">         connection  with  the  allocation  of the  Shares  in the  event  of an</w:t>
        <w:br/>
        <w:t xml:space="preserve">         oversubscription  and  shall  provide  the Agent  with any  information</w:t>
        <w:br/>
        <w:t xml:space="preserve">         necessary to assist the Company in allocating  the Shares in such event</w:t>
        <w:br/>
        <w:t xml:space="preserve">         and such information shall be accurate and reliable.</w:t>
        <w:br/>
        <w:br/>
        <w:t xml:space="preserve">                  (w) Prior to the  Closing  Date,  the  Company,  the MHC,  the</w:t>
        <w:br/>
        <w:t xml:space="preserve">         Mid-Tier  Holding  Company,  and the Bank will  inform the Agent of any</w:t>
        <w:br/>
        <w:t xml:space="preserve">         event or  circumstances  of which it is aware as a result  of which the</w:t>
        <w:br/>
        <w:t xml:space="preserve">         Registration  Statement,  the Conversion Application and/or Prospectus,</w:t>
        <w:br/>
        <w:t xml:space="preserve">         as then amended or supplemented, would contain an untrue statement of a</w:t>
        <w:br/>
        <w:t xml:space="preserve">         material  fact or omit to state a material  fact  necessary in order to</w:t>
        <w:br/>
        <w:t xml:space="preserve">         make the statements therein not misleading.</w:t>
        <w:br/>
        <w:br/>
        <w:br/>
        <w:t xml:space="preserve">                                       19</w:t>
        <w:br/>
        <w:br/>
        <w:br/>
        <w:br/>
        <w:br/>
        <w:br/>
        <w:t xml:space="preserve">                  (x) Prior to the Closing Date,  the Company will have received</w:t>
        <w:br/>
        <w:t xml:space="preserve">         approval of the OTS to acquire the Bank.</w:t>
        <w:br/>
        <w:br/>
        <w:t xml:space="preserve">         Section 5.2 Covenants of the Agent. The Agent hereby covenants with the</w:t>
        <w:br/>
        <w:t>Company, the MHC, the Mid-Tier Holding Company, and the Bank as follows:</w:t>
        <w:br/>
        <w:br/>
        <w:t xml:space="preserve">                  (a) During the period when the  Prospectus is used,  the Agent</w:t>
        <w:br/>
        <w:t xml:space="preserve">         will comply, in all material respects and at its own expense,  with all</w:t>
        <w:br/>
        <w:t xml:space="preserve">         requirements  imposed upon it by the OTS and, to the extent applicable,</w:t>
        <w:br/>
        <w:t xml:space="preserve">         by the  1933  Act  and the  1934  Act and  the  rules  and  regulations</w:t>
        <w:br/>
        <w:t xml:space="preserve">         promulgated thereunder.</w:t>
        <w:br/>
        <w:br/>
        <w:t xml:space="preserve">                  (b) The Agent shall return unused prospectuses, if any, to the</w:t>
        <w:br/>
        <w:t xml:space="preserve">         Company promptly upon the completion of the Conversion.</w:t>
        <w:br/>
        <w:br/>
        <w:t xml:space="preserve">                  (c) The Agent will  distribute  the  Prospectuses  or offering</w:t>
        <w:br/>
        <w:t xml:space="preserve">         materials  in  connection  with the sales of the  common  stock only in</w:t>
        <w:br/>
        <w:t xml:space="preserve">         accordance  with  OTS  regulations,  the  1933  Act and the  rules  and</w:t>
        <w:br/>
        <w:t xml:space="preserve">         regulations promulgated thereunder.</w:t>
        <w:br/>
        <w:br/>
        <w:t xml:space="preserve">                  (d)  The  Agent   shall   assist   the  Bank  in   maintaining</w:t>
        <w:br/>
        <w:t xml:space="preserve">         arrangements  for the  deposit of funds and the making of  refunds,  as</w:t>
        <w:br/>
        <w:t xml:space="preserve">         appropriate  (as  described in Section  5.1(r)),  and shall perform the</w:t>
        <w:br/>
        <w:t xml:space="preserve">         allocation  of  shares  in  the  event  of  an   oversubscription,   in</w:t>
        <w:br/>
        <w:t xml:space="preserve">         conformance  with the Plan and  applicable  regulations  and based upon</w:t>
        <w:br/>
        <w:t xml:space="preserve">         information furnished to the Agent by the Bank (as described in Section</w:t>
        <w:br/>
        <w:t xml:space="preserve">         5.1(v)).</w:t>
        <w:br/>
        <w:br/>
        <w:t xml:space="preserve">         Section  6.  Payment of  Expenses.  Whether  or not the  Conversion  is</w:t>
        <w:br/>
        <w:t>completed or the sale of the Shares by the Company is consummated,  the Company,</w:t>
        <w:br/>
        <w:t>the MHC, the Mid-Tier Holding Company,  and the Bank jointly and severally agree</w:t>
        <w:br/>
        <w:t>to pay or reimburse  the Agent for: (a) all filing fees in  connection  with all</w:t>
        <w:br/>
        <w:t>filings  with the  NASD;  (b) any stock  issue or  transfer  taxes  which may be</w:t>
        <w:br/>
        <w:t>payable with respect to the sale of the Shares;  (c) all reasonable  expenses of</w:t>
        <w:br/>
        <w:t>the Conversion  including but not limited to the Company,  the MHC, the Mid-Tier</w:t>
        <w:br/>
        <w:t>Holding Company,  and the Bank's attorneys' fees, transfer agent,  registrar and</w:t>
        <w:br/>
        <w:t>other agent charges,  fees relating to auditing and accounting or other advisors</w:t>
        <w:br/>
        <w:t>and costs of printing all documents necessary in connection with the Conversion;</w:t>
        <w:br/>
        <w:t>and (d) all  reasonable  out-of-pocket  expenses  incurred  by the  Agent not to</w:t>
        <w:br/>
        <w:t>exceed $70,000 (including legal fees and expenses).  Such out-of-pocket expenses</w:t>
        <w:br/>
        <w:t>include,  but are not limited to, travel,  communications and postage.  However,</w:t>
        <w:br/>
        <w:t>such out-of-pocket expenses do not include expenses incurred with respect to the</w:t>
        <w:br/>
        <w:t>matters  set forth in (a) or (b)  above.  In the event the  Company is unable to</w:t>
        <w:br/>
        <w:t>sell a minimum of 14,961,100 Shares or the Conversion is terminated or otherwise</w:t>
        <w:br/>
        <w:t>abandoned,  the Company,  the MHC, the Mid-Tier  Holding  Company,  and the Bank</w:t>
        <w:br/>
        <w:t>shall reimburse the Agent in accordance with Section 2 hereof.</w:t>
        <w:br/>
        <w:br/>
        <w:t xml:space="preserve">         Section  7.  Conditions  to  the  Agent's   Obligations.   The  Agent's</w:t>
        <w:br/>
        <w:t>obligations hereunder, as to the Shares to be delivered at the Closing Date, are</w:t>
        <w:br/>
        <w:t>subject,  to the  extent  not waived by the  Agent,  to the  condition  that all</w:t>
        <w:br/>
        <w:t>representations  and  warranties of the Company,  the MHC, the Mid-Tier  Holding</w:t>
        <w:br/>
        <w:t>Company, and the Bank herein are, at and as of the</w:t>
        <w:br/>
        <w:br/>
        <w:t xml:space="preserve">                                       20</w:t>
        <w:br/>
        <w:br/>
        <w:br/>
        <w:br/>
        <w:br/>
        <w:br/>
        <w:t>commencement  of the  Offerings  and at and as of the  Closing  Date,  true  and</w:t>
        <w:br/>
        <w:t>correct in all material respects,  the condition that the Company,  the MHC, the</w:t>
        <w:br/>
        <w:t>Mid-Tier  Holding  Company,  and the  Bank  shall  have  performed  all of their</w:t>
        <w:br/>
        <w:t>obligations  hereunder  to be  performed  on or before  such  dates,  and to the</w:t>
        <w:br/>
        <w:t>following further conditions:</w:t>
        <w:br/>
        <w:br/>
        <w:t xml:space="preserve">                  (a) At the Closing  Date,  the Company,  the MHC, the Mid-Tier</w:t>
        <w:br/>
        <w:t xml:space="preserve">         Holding  Company,  and the Bank shall have  conducted the Conversion in</w:t>
        <w:br/>
        <w:t xml:space="preserve">         all  material  respects in  accordance  with the Plan,  the  Conversion</w:t>
        <w:br/>
        <w:t xml:space="preserve">         Regulations, and all other applicable laws, regulations,  decisions and</w:t>
        <w:br/>
        <w:t xml:space="preserve">         orders,  including all terms,  conditions,  requirements and provisions</w:t>
        <w:br/>
        <w:t xml:space="preserve">         precedent to the Conversion imposed upon them by the OTS.</w:t>
        <w:br/>
        <w:br/>
        <w:t xml:space="preserve">                  (b)  The  Registration  Statement  shall  have  been  declared</w:t>
        <w:br/>
        <w:t xml:space="preserve">         effective by the Commission, the Conversion Application approved by the</w:t>
        <w:br/>
        <w:t xml:space="preserve">         OTS, and the Holding Company Application  approved by the OTS not later</w:t>
        <w:br/>
        <w:t xml:space="preserve">         than  5:30  p.m.  on the date of this  Agreement,  or with the  Agent's</w:t>
        <w:br/>
        <w:t xml:space="preserve">         consent  at a later time and date;  and at the  Closing  Date,  no stop</w:t>
        <w:br/>
        <w:t xml:space="preserve">         order suspending the effectiveness of the Registration  Statement shall</w:t>
        <w:br/>
        <w:t xml:space="preserve">         have been issued under the 1933 Act or proceedings  therefore initiated</w:t>
        <w:br/>
        <w:t xml:space="preserve">         or threatened by the Commission, or any state authority and no order or</w:t>
        <w:br/>
        <w:t xml:space="preserve">         other action  suspending  the  authorization  of the  Prospectus or the</w:t>
        <w:br/>
        <w:t xml:space="preserve">         consummation  of the  Conversion  shall have been issued or proceedings</w:t>
        <w:br/>
        <w:t xml:space="preserve">         therefore  initiated  or, to the  Company's,  the MHC's,  the  Mid-Tier</w:t>
        <w:br/>
        <w:t xml:space="preserve">         Holding  Company's,   or  the  Bank's  knowledge,   threatened  by  the</w:t>
        <w:br/>
        <w:t xml:space="preserve">         Commission, the OTS or any state authority.</w:t>
        <w:br/>
        <w:br/>
        <w:t xml:space="preserve">                  (c) At the Closing Date, the Agent shall have received:</w:t>
        <w:br/>
        <w:br/>
        <w:t xml:space="preserve">                           (1) The  favorable  opinion,  dated as of the Closing</w:t>
        <w:br/>
        <w:t xml:space="preserve">                  Date and addressed to the Agent and for its benefit,  of Luse,</w:t>
        <w:br/>
        <w:t xml:space="preserve">                  Lehman,  Xxxxxx,  Xxxxxxxx &amp; Xxxxxx, P.C., special counsel for</w:t>
        <w:br/>
        <w:t xml:space="preserve">                  the Company,  the MHC, the Mid-Tier Holding  Company,  and the</w:t>
        <w:br/>
        <w:t xml:space="preserve">                  Bank, in form and substance to the effect that:</w:t>
        <w:br/>
        <w:br/>
        <w:t xml:space="preserve">                                    (i) The Company  has been duly  incorporated</w:t>
        <w:br/>
        <w:t xml:space="preserve">                  and is validly existing as a corporation under the laws of the</w:t>
        <w:br/>
        <w:t xml:space="preserve">                  State of Delaware  and has  corporate  power and  authority to</w:t>
        <w:br/>
        <w:t xml:space="preserve">                  own,  lease and  operate  its  properties  and to conduct  its</w:t>
        <w:br/>
        <w:t xml:space="preserve">                  business as described in the  Registration  Statement  and the</w:t>
        <w:br/>
        <w:t xml:space="preserve">                  Prospectus.</w:t>
        <w:br/>
        <w:br/>
        <w:t xml:space="preserve">                                    (ii) The Mid-Tier  Holding  Company has been</w:t>
        <w:br/>
        <w:t xml:space="preserve">                  duly  incorporated  and is validly  existing as a  corporation</w:t>
        <w:br/>
        <w:t xml:space="preserve">                  under  the laws of the  State of  Delaware  and has  corporate</w:t>
        <w:br/>
        <w:t xml:space="preserve">                  power and authority to own,  lease and operate its  properties</w:t>
        <w:br/>
        <w:t xml:space="preserve">                  and to conduct its business as  described in the  Registration</w:t>
        <w:br/>
        <w:t xml:space="preserve">                  Statement and the Prospectus.  All of the outstanding  capital</w:t>
        <w:br/>
        <w:t xml:space="preserve">                  stock of the Mid-Tier  Holding  Company is duly authorized and</w:t>
        <w:br/>
        <w:t xml:space="preserve">                  validly issued,  fully paid, and non-assessable and __________</w:t>
        <w:br/>
        <w:t xml:space="preserve">                  shares of such stock are  directly  owned and of record by the</w:t>
        <w:br/>
        <w:t xml:space="preserve">                  MHC,  free and clear of any liens,  encumbrances,  claims,  or</w:t>
        <w:br/>
        <w:t xml:space="preserve">                  other restrictions.</w:t>
        <w:br/>
        <w:br/>
        <w:br/>
        <w:t xml:space="preserve">                                       21</w:t>
        <w:br/>
        <w:br/>
        <w:br/>
        <w:br/>
        <w:br/>
        <w:br/>
        <w:t xml:space="preserve">                                    (iii) The Bank has been  organized  and is a</w:t>
        <w:br/>
        <w:t xml:space="preserve">                  validly existing federal savings  association in capital stock</w:t>
        <w:br/>
        <w:t xml:space="preserve">                  form of  organization,  authorized to conduct its business and</w:t>
        <w:br/>
        <w:t xml:space="preserve">                  own its property as described  in the  Registration  Statement</w:t>
        <w:br/>
        <w:t xml:space="preserve">                  and Prospectus.  All of the  outstanding  capital stock of the</w:t>
        <w:br/>
        <w:t xml:space="preserve">                  Bank will be duly authorized and, upon payment therefor,  will</w:t>
        <w:br/>
        <w:t xml:space="preserve">                  be validly issued,  fully paid and  non-assessable and will be</w:t>
        <w:br/>
        <w:t xml:space="preserve">                  owned  by  the   Company,   free  and  clear  of  any   liens,</w:t>
        <w:br/>
        <w:t xml:space="preserve">                  encumbrances, claims or other restrictions.</w:t>
        <w:br/>
        <w:br/>
        <w:t xml:space="preserve">                                    (iv)  The MHC has  been  organized  and is a</w:t>
        <w:br/>
        <w:t xml:space="preserve">                  validly   existing   federal  mutual   holding   company  duly</w:t>
        <w:br/>
        <w:t xml:space="preserve">                  authorized  to conduct its  business  and own its  property as</w:t>
        <w:br/>
        <w:t xml:space="preserve">                  described in the Registration Statement and Prospectus.</w:t>
        <w:br/>
        <w:br/>
        <w:t xml:space="preserve">                                    (v) The  Bank is a  member  of the  FHLB-New</w:t>
        <w:br/>
        <w:t xml:space="preserve">                  York. The deposit accounts of the Bank are insured by the FDIC</w:t>
        <w:br/>
        <w:t xml:space="preserve">                  up to the maximum  amount allowed under law and no proceedings</w:t>
        <w:br/>
        <w:t xml:space="preserve">                  for  the  termination  or  revocation  of such  insurance  are</w:t>
        <w:br/>
        <w:t xml:space="preserve">                  pending or, to such counsel's  Actual  Knowledge,  threatened;</w:t>
        <w:br/>
        <w:t xml:space="preserve">                  the description of the liquidation account as set forth in the</w:t>
        <w:br/>
        <w:t xml:space="preserve">                  Prospectus  under  the  caption  "The   Conversion-Liquidation</w:t>
        <w:br/>
        <w:t xml:space="preserve">                  Rights"  to  the  extent  that  such  information  constitutes</w:t>
        <w:br/>
        <w:t xml:space="preserve">                  matters of law and legal conclusions has been reviewed by such</w:t>
        <w:br/>
        <w:t xml:space="preserve">                  counsel and is accurate in all material respects.</w:t>
        <w:br/>
        <w:br/>
        <w:t xml:space="preserve">                                    (vi) The Subsidiaries are duly  incorporated</w:t>
        <w:br/>
        <w:t xml:space="preserve">                  and validly  existing as  corporations  in good standing under</w:t>
        <w:br/>
        <w:t xml:space="preserve">                  the laws of the  State  of  ______________________  with  full</w:t>
        <w:br/>
        <w:t xml:space="preserve">                  corporate  authority to own their properties and conduct their</w:t>
        <w:br/>
        <w:t xml:space="preserve">                  businesses  substantially  as described in the Prospectus.  To</w:t>
        <w:br/>
        <w:t xml:space="preserve">                  such counsel's  knowledge,  the Subsidiaries have obtained all</w:t>
        <w:br/>
        <w:t xml:space="preserve">                  material   licenses,    permits,    and   other   governmental</w:t>
        <w:br/>
        <w:t xml:space="preserve">                  authorizations  currently  required  for the  conduct of their</w:t>
        <w:br/>
        <w:t xml:space="preserve">                  businesses, and all such material licenses, permits, and other</w:t>
        <w:br/>
        <w:t xml:space="preserve">                  governmental  authorizations are in full force and effect, and</w:t>
        <w:br/>
        <w:t xml:space="preserve">                  the  Subsidiaries  are  in  all  material  respects  complying</w:t>
        <w:br/>
        <w:t xml:space="preserve">                  therewith.  To such counsel's knowledge,  the Subsidiaries are</w:t>
        <w:br/>
        <w:t xml:space="preserve">                  not  in  violation  of  their   respective   certificates   of</w:t>
        <w:br/>
        <w:t xml:space="preserve">                  incorporation or bylaws. The activities of the Subsidiaries as</w:t>
        <w:br/>
        <w:t xml:space="preserve">                  described  in the  Prospectus  are  permitted  by the  Savings</w:t>
        <w:br/>
        <w:t xml:space="preserve">                  Institution  Regulations.  All of the outstanding stock of the</w:t>
        <w:br/>
        <w:t xml:space="preserve">                  Subsidiaries have been duly authorized and are validly issued,</w:t>
        <w:br/>
        <w:t xml:space="preserve">                  fully  paid,  and  nonassessable  and  such  stock is owned of</w:t>
        <w:br/>
        <w:t xml:space="preserve">                  record by the Bank, free and clear of any liens  encumbrances,</w:t>
        <w:br/>
        <w:t xml:space="preserve">                  claims, or other restrictions.</w:t>
        <w:br/>
        <w:br/>
        <w:t xml:space="preserve">                                    (vii) Upon  consummation  of the Conversion,</w:t>
        <w:br/>
        <w:t xml:space="preserve">                  the authorized,  issued and  outstanding  capital stock of the</w:t>
        <w:br/>
        <w:t xml:space="preserve">                  Company  will be within the range set forth in the  Prospectus</w:t>
        <w:br/>
        <w:t xml:space="preserve">                  under the  caption  "Capitalization,"  and  except  for shares</w:t>
        <w:br/>
        <w:t xml:space="preserve">                  issued upon incorporation of the Company,  no shares of Common</w:t>
        <w:br/>
        <w:t xml:space="preserve">                  Stock have been issued prior to the Closing  Date; at the time</w:t>
        <w:br/>
        <w:t xml:space="preserve">                  of  the  Conversion,   the  Conversion  Stock  subscribed  for</w:t>
        <w:br/>
        <w:t xml:space="preserve">                  pursuant  to the  Offerings  will have  been duly and  validly</w:t>
        <w:br/>
        <w:t xml:space="preserve">                  authorized for issuance,  and when issued and delivered by the</w:t>
        <w:br/>
        <w:t xml:space="preserve">                  Company   pursuant  to  the  Plan   against   payment  of  the</w:t>
        <w:br/>
        <w:t xml:space="preserve">                  consideration calculated as</w:t>
        <w:br/>
        <w:br/>
        <w:t xml:space="preserve">                                       22</w:t>
        <w:br/>
        <w:br/>
        <w:br/>
        <w:br/>
        <w:br/>
        <w:br/>
        <w:t xml:space="preserve">                  set  forth in the Plan  and the  Prospectus,  will be duly and</w:t>
        <w:br/>
        <w:t xml:space="preserve">                  validly issued and fully paid and non-assessable; the issuance</w:t>
        <w:br/>
        <w:t xml:space="preserve">                  of the  Shares is not  subject  to  preemptive  rights and the</w:t>
        <w:br/>
        <w:t xml:space="preserve">                  terms and  provisions  of the Shares  conform in all  material</w:t>
        <w:br/>
        <w:t xml:space="preserve">                  respects  to  the   description   thereof   contained  in  the</w:t>
        <w:br/>
        <w:t xml:space="preserve">                  Prospectus.  To such  counsel's  Actual  Knowledge,  upon  the</w:t>
        <w:br/>
        <w:t xml:space="preserve">                  issuance  of the  Shares,  good  title to the  Shares  will be</w:t>
        <w:br/>
        <w:t xml:space="preserve">                  transferred from the Company to the purchasers thereof against</w:t>
        <w:br/>
        <w:t xml:space="preserve">                  payment  therefor,  subject to such  claims as may be asserted</w:t>
        <w:br/>
        <w:t xml:space="preserve">                  against the purchasers thereof by third-party claimants.</w:t>
        <w:br/>
        <w:br/>
        <w:t xml:space="preserve">                                    (viii) The  execution  and  delivery of this</w:t>
        <w:br/>
        <w:t xml:space="preserve">                  Agreement   and   the   consummation   of   the   transactions</w:t>
        <w:br/>
        <w:t xml:space="preserve">                  contemplated  hereby  have  been  validly  authorized  by  all</w:t>
        <w:br/>
        <w:t xml:space="preserve">                  necessary  action  on the part of the  Company,  the MHC,  the</w:t>
        <w:br/>
        <w:t xml:space="preserve">                  Mid-Tier Holding Company,  and the Bank; and this Agreement is</w:t>
        <w:br/>
        <w:t xml:space="preserve">                  a valid and binding  obligation  of the Company,  the MHC, the</w:t>
        <w:br/>
        <w:t xml:space="preserve">                  Mid-Tier  Holding  Company,  and  the  Bank,   enforceable  in</w:t>
        <w:br/>
        <w:t xml:space="preserve">                  accordance  with  its  terms,  except  as  the  enforceability</w:t>
        <w:br/>
        <w:t xml:space="preserve">                  thereof  may  be  limited  by  (i)   bankruptcy,   insolvency,</w:t>
        <w:br/>
        <w:t xml:space="preserve">                  moratorium, reorganization,  conservatorship,  receivership or</w:t>
        <w:br/>
        <w:t xml:space="preserve">                  other  similar laws now or hereafter in effect  relating to or</w:t>
        <w:br/>
        <w:t xml:space="preserve">                  affecting the  enforcement of creditors'  rights  generally or</w:t>
        <w:br/>
        <w:t xml:space="preserve">                  the  rights of  creditors  of savings  institutions  and their</w:t>
        <w:br/>
        <w:t xml:space="preserve">                  holding companies,  (ii) general equitable  principles,  (iii)</w:t>
        <w:br/>
        <w:t xml:space="preserve">                  laws   relating  to  the  safety  and   soundness  of  insured</w:t>
        <w:br/>
        <w:t xml:space="preserve">                  depository  institutions,  and (iv)  applicable  law or public</w:t>
        <w:br/>
        <w:t xml:space="preserve">                  policy with respect to the indemnification and/or contribution</w:t>
        <w:br/>
        <w:t xml:space="preserve">                  provisions  contained herein,  including,  without limitation,</w:t>
        <w:br/>
        <w:t xml:space="preserve">                  the  provisions of Section 23A and 23B of the Federal  Reserve</w:t>
        <w:br/>
        <w:t xml:space="preserve">                  Act, and except that no opinion need to be expressed as to the</w:t>
        <w:br/>
        <w:t xml:space="preserve">                  effect or  availability  of equitable  remedies or  injunctive</w:t>
        <w:br/>
        <w:t xml:space="preserve">                  relief   (regardless   of  whether  such   enforceability   is</w:t>
        <w:br/>
        <w:t xml:space="preserve">                  considered in a proceeding in equity or at law).</w:t>
        <w:br/>
        <w:br/>
        <w:t xml:space="preserve">                                    (ix)  The  Conversion  Application  has been</w:t>
        <w:br/>
        <w:t xml:space="preserve">                  approved by the OTS and the Prospectus has been authorized for</w:t>
        <w:br/>
        <w:t xml:space="preserve">                  use by the  OTS.  The OTS has  approved  the  Holding  Company</w:t>
        <w:br/>
        <w:t xml:space="preserve">                  Application,  and the  purchase  by the  Company of all of the</w:t>
        <w:br/>
        <w:t xml:space="preserve">                  issued  and  outstanding  capital  stock  of the Bank has been</w:t>
        <w:br/>
        <w:t xml:space="preserve">                  authorized  by the OTS and no action  has been  taken,  and to</w:t>
        <w:br/>
        <w:t xml:space="preserve">                  such   counsel's   Actual   Knowledge,   none  is  pending  or</w:t>
        <w:br/>
        <w:t xml:space="preserve">                  threatened, to revoke any such authorization or approval.</w:t>
        <w:br/>
        <w:br/>
        <w:t xml:space="preserve">                                    (x)  The  Plan  has  been   adopted  by  the</w:t>
        <w:br/>
        <w:t xml:space="preserve">                  required  vote of the  directors of the Company,  the MHC, the</w:t>
        <w:br/>
        <w:t xml:space="preserve">                  Mid-Tier  Holding  Company,  and the Bank and,  based upon the</w:t>
        <w:br/>
        <w:t xml:space="preserve">                  certificate  of the  inspector of election,  by the members of</w:t>
        <w:br/>
        <w:t xml:space="preserve">                  the MHC and the  stockholders of the Mid-Tier  Holding Company</w:t>
        <w:br/>
        <w:t xml:space="preserve">                  and the Bank.</w:t>
        <w:br/>
        <w:br/>
        <w:t xml:space="preserve">                                    (xi)  Subject  to  the  satisfaction  of the</w:t>
        <w:br/>
        <w:t xml:space="preserve">                  conditions to the OTS's approval of the Conversion, no further</w:t>
        <w:br/>
        <w:t xml:space="preserve">                  approval, registration,  authorization, consent or other order</w:t>
        <w:br/>
        <w:t xml:space="preserve">                  of or notice to any federal or Delaware  regulatory  agency is</w:t>
        <w:br/>
        <w:t xml:space="preserve">                  required in connection with the execution and delivery of this</w:t>
        <w:br/>
        <w:t xml:space="preserve">                  Agreement, the</w:t>
        <w:br/>
        <w:br/>
        <w:t xml:space="preserve">                                       23</w:t>
        <w:br/>
        <w:br/>
        <w:br/>
        <w:br/>
        <w:br/>
        <w:br/>
        <w:t xml:space="preserve">                  issuance of the Shares and the consummation of the Conversion,</w:t>
        <w:br/>
        <w:t xml:space="preserve">                  except as may be  required  under the  securities  or blue sky</w:t>
        <w:br/>
        <w:t xml:space="preserve">                  laws of various  jurisdictions (as to which no opinion need be</w:t>
        <w:br/>
        <w:t xml:space="preserve">                  rendered)  and except as may be  required  under the rules and</w:t>
        <w:br/>
        <w:t xml:space="preserve">                  regulations of the NASD and/or the Nasdaq  National Market (as</w:t>
        <w:br/>
        <w:t xml:space="preserve">                  to which no opinion need be rendered).</w:t>
        <w:br/>
        <w:br/>
        <w:t xml:space="preserve">                                    (xii)   The   Registration    Statement   is</w:t>
        <w:br/>
        <w:t xml:space="preserve">                  effective under the 1933 Act and no stop order  suspending the</w:t>
        <w:br/>
        <w:t xml:space="preserve">                  effectiveness   has  been   issued   under  the  1933  Act  or</w:t>
        <w:br/>
        <w:t xml:space="preserve">                  proceedings  therefor  initiated or, to such counsel's  Actual</w:t>
        <w:br/>
        <w:t xml:space="preserve">                  Knowledge, threatened by the Commission.</w:t>
        <w:br/>
        <w:br/>
        <w:t xml:space="preserve">                                    (xiii)   At   the   time   the    Conversion</w:t>
        <w:br/>
        <w:t xml:space="preserve">                  Application,  including the Prospectus  contained therein, was</w:t>
        <w:br/>
        <w:t xml:space="preserve">                  approved by the OTS, the Conversion Application, including the</w:t>
        <w:br/>
        <w:t xml:space="preserve">                  Prospectus  contained  therein,  complied  as to  form  in all</w:t>
        <w:br/>
        <w:t xml:space="preserve">                  material  respects  with the  requirements  of the  Conversion</w:t>
        <w:br/>
        <w:t xml:space="preserve">                  Regulations,   federal  law  and  all  applicable   rules  and</w:t>
        <w:br/>
        <w:t xml:space="preserve">                  regulations  promulgated  thereunder (other than the financial</w:t>
        <w:br/>
        <w:t xml:space="preserve">                  statements,  the notes thereto, and other tabular,  financial,</w:t>
        <w:br/>
        <w:t xml:space="preserve">                  statistical  and  appraisal  data and  accounting  information</w:t>
        <w:br/>
        <w:t xml:space="preserve">                  included therein, as to which no opinion need be rendered).</w:t>
        <w:br/>
        <w:br/>
        <w:t xml:space="preserve">                                    (xiv)  At the  time  that  the  Registration</w:t>
        <w:br/>
        <w:t xml:space="preserve">                  Statement became effective, (i) the Registration Statement (as</w:t>
        <w:br/>
        <w:t xml:space="preserve">                  amended or supplemented, if so amended or supplemented) (other</w:t>
        <w:br/>
        <w:t xml:space="preserve">                  than the  financial  statements,  the notes  thereto and other</w:t>
        <w:br/>
        <w:t xml:space="preserve">                  tabular,  financial,  statistical  and appraisal data included</w:t>
        <w:br/>
        <w:t xml:space="preserve">                  therein,  as to which no opinion need be rendered) complied as</w:t>
        <w:br/>
        <w:t xml:space="preserve">                  to form in all material  respects with the requirements of the</w:t>
        <w:br/>
        <w:t xml:space="preserve">                  1933 Act and the 1933 Act Regulations, and (ii) the Prospectus</w:t>
        <w:br/>
        <w:t xml:space="preserve">                  (other than the  financial  statements,  the notes thereto and</w:t>
        <w:br/>
        <w:t xml:space="preserve">                  other  tabular,  financial,  statistical  and  appraisal  data</w:t>
        <w:br/>
        <w:t xml:space="preserve">                  included  therein,  as to which no opinion  need be  rendered)</w:t>
        <w:br/>
        <w:t xml:space="preserve">                  complied  as  to  form  in  all  material  respects  with  the</w:t>
        <w:br/>
        <w:t xml:space="preserve">                  requirements  of the 1933 Act, the 1933 Act  Regulations,  the</w:t>
        <w:br/>
        <w:t xml:space="preserve">                  Conversion Regulations and federal law.</w:t>
        <w:br/>
        <w:br/>
        <w:t xml:space="preserve">                                    (xv) The terms and  provisions of the Shares</w:t>
        <w:br/>
        <w:t xml:space="preserve">                  of the  Company  conform,  in all  material  respects,  to the</w:t>
        <w:br/>
        <w:t xml:space="preserve">                  description  thereof  contained in the Registration  Statement</w:t>
        <w:br/>
        <w:t xml:space="preserve">                  and Prospectus,  and the form of certificate  used to evidence</w:t>
        <w:br/>
        <w:t xml:space="preserve">                  the Shares is in proper form.</w:t>
        <w:br/>
        <w:br/>
        <w:t xml:space="preserve">                                    (xvi)  There  are no legal  or  governmental</w:t>
        <w:br/>
        <w:t xml:space="preserve">                  proceedings  pending or to such  counsel's  Actual  Knowledge,</w:t>
        <w:br/>
        <w:t xml:space="preserve">                  threatened   which  are   required  to  be  disclosed  in  the</w:t>
        <w:br/>
        <w:t xml:space="preserve">                  Registration  Statement  and  Prospectus,   other  than  those</w:t>
        <w:br/>
        <w:t xml:space="preserve">                  disclosed therein, and to such counsel's Actual Knowledge, all</w:t>
        <w:br/>
        <w:t xml:space="preserve">                  pending  legal  and  governmental  proceedings  to  which  the</w:t>
        <w:br/>
        <w:t xml:space="preserve">                  Company, the MHC, the Mid-Tier Holding Company, or the Bank is</w:t>
        <w:br/>
        <w:t xml:space="preserve">                  a party or of  which  any of their  property  is the  subject,</w:t>
        <w:br/>
        <w:t xml:space="preserve">                  which are not described in the Registration  Statement and the</w:t>
        <w:br/>
        <w:t xml:space="preserve">                  Prospectus,  including ordinary routine litigation  incidental</w:t>
        <w:br/>
        <w:t xml:space="preserve">                  to the Company's, the MHC's, the</w:t>
        <w:br/>
        <w:br/>
        <w:t xml:space="preserve">                                       24</w:t>
        <w:br/>
        <w:br/>
        <w:br/>
        <w:br/>
        <w:br/>
        <w:br/>
        <w:t xml:space="preserve">                  Mid-Tier  Holding  Company's,  or the  Bank's  business,  are,</w:t>
        <w:br/>
        <w:t xml:space="preserve">                  considered in the aggregate, not material.</w:t>
        <w:br/>
        <w:br/>
        <w:t xml:space="preserve">                                    (xvii) To such counsel's  Actual  Knowledge,</w:t>
        <w:br/>
        <w:t xml:space="preserve">                  there are no material contracts,  indentures,  mortgages, loan</w:t>
        <w:br/>
        <w:t xml:space="preserve">                  agreements,  notes, leases or other instruments required to be</w:t>
        <w:br/>
        <w:t xml:space="preserve">                  described or referred to in the  Conversion  Application,  the</w:t>
        <w:br/>
        <w:t xml:space="preserve">                  Registration  Statement  or the  Prospectus  or required to be</w:t>
        <w:br/>
        <w:t xml:space="preserve">                  filed as  exhibits  thereto  other  than  those  described  or</w:t>
        <w:br/>
        <w:t xml:space="preserve">                  referred  to  therein  or filed  as  exhibits  thereto  in the</w:t>
        <w:br/>
        <w:t xml:space="preserve">                  Conversion  Application,  the  Registration  Statement  or the</w:t>
        <w:br/>
        <w:t xml:space="preserve">                  Prospectus. The description in the Conversion Application, the</w:t>
        <w:br/>
        <w:t xml:space="preserve">                  Registration  Statement and the  Prospectus of such  documents</w:t>
        <w:br/>
        <w:t xml:space="preserve">                  and exhibits is accurate in all  material  respects and fairly</w:t>
        <w:br/>
        <w:t xml:space="preserve">                  presents the information required to be shown.</w:t>
        <w:br/>
        <w:br/>
        <w:t xml:space="preserve">                                    (xviii) To such counsel's Actual  Knowledge,</w:t>
        <w:br/>
        <w:t xml:space="preserve">                  the Company,  the MHC, the Mid-Tier Holding  Company,  and the</w:t>
        <w:br/>
        <w:t xml:space="preserve">                  Bank have conducted the Conversion,  in all material respects,</w:t>
        <w:br/>
        <w:t xml:space="preserve">                  in accordance with all applicable requirements of the Plan and</w:t>
        <w:br/>
        <w:t xml:space="preserve">                  applicable  federal law, and the Plan complies in all material</w:t>
        <w:br/>
        <w:t xml:space="preserve">                  respects with all applicable  Delaware and federal laws, rules</w:t>
        <w:br/>
        <w:t xml:space="preserve">                  and regulations, including, but not limited to, the Conversion</w:t>
        <w:br/>
        <w:t xml:space="preserve">                  Regulations (except where a written waiver has been received);</w:t>
        <w:br/>
        <w:t xml:space="preserve">                  no order has been  issued by the OTS,  the  Commission  or any</w:t>
        <w:br/>
        <w:t xml:space="preserve">                  state  authority  to suspend the  Offerings  or the use of the</w:t>
        <w:br/>
        <w:t xml:space="preserve">                  Prospectus,   and  no  action  for  such   purposes  has  been</w:t>
        <w:br/>
        <w:t xml:space="preserve">                  instituted or, to such counsel's Actual Knowledge,  threatened</w:t>
        <w:br/>
        <w:t xml:space="preserve">                  by the OTS or the  Commission or any state  authority  and, to</w:t>
        <w:br/>
        <w:t xml:space="preserve">                  such  counsel's  Actual  Knowledge,  no person  has  sought to</w:t>
        <w:br/>
        <w:t xml:space="preserve">                  obtain  regulatory  or judicial  review of the final action of</w:t>
        <w:br/>
        <w:t xml:space="preserve">                  the OTS approving the Plan,  the Conversion  Application,  the</w:t>
        <w:br/>
        <w:t xml:space="preserve">                  Holding Company Application or the Prospectus.</w:t>
        <w:br/>
        <w:br/>
        <w:t xml:space="preserve">                                    (xix) To such  counsel's  Actual  Knowledge,</w:t>
        <w:br/>
        <w:t xml:space="preserve">                  the Company,  the MHC, the Mid-Tier Holding  Company,  and the</w:t>
        <w:br/>
        <w:t xml:space="preserve">                  Bank have obtained all material federal and Delaware licenses,</w:t>
        <w:br/>
        <w:t xml:space="preserve">                  permits  and  other  governmental   authorizations   currently</w:t>
        <w:br/>
        <w:t xml:space="preserve">                  required  for the  conduct  of their  businesses  and all such</w:t>
        <w:br/>
        <w:t xml:space="preserve">                  licenses, permits and other governmental authorizations are in</w:t>
        <w:br/>
        <w:t xml:space="preserve">                  full force and effect, and the Company,  the MHC, the Mid-Tier</w:t>
        <w:br/>
        <w:t xml:space="preserve">                  Holding  Company,  and the Bank are in all  material  respects</w:t>
        <w:br/>
        <w:t xml:space="preserve">                  complying  therewith,  except  where the  failure to have such</w:t>
        <w:br/>
        <w:t xml:space="preserve">                  licenses, permits and other governmental authorizations or the</w:t>
        <w:br/>
        <w:t xml:space="preserve">                  failure  to  be in  compliance  therewith  would  not  have  a</w:t>
        <w:br/>
        <w:t xml:space="preserve">                  material  adverse  affect on the business or operations of the</w:t>
        <w:br/>
        <w:t xml:space="preserve">                  Bank, the MHC and the Company, taken as a whole.</w:t>
        <w:br/>
        <w:br/>
        <w:t xml:space="preserve">                                    (xx) To such counsel's Actual Knowledge, the</w:t>
        <w:br/>
        <w:t xml:space="preserve">                  Company,  the MHC, the Mid-Tier Holding Company,  and the Bank</w:t>
        <w:br/>
        <w:t xml:space="preserve">                  are not in  violation  of  their  articles  of  incorporation,</w:t>
        <w:br/>
        <w:t xml:space="preserve">                  bylaws,  or  charter,  as  applicable,  or, to such  counsel's</w:t>
        <w:br/>
        <w:t xml:space="preserve">                  Actual  Knowledge,  in default or violation of any obligation,</w:t>
        <w:br/>
        <w:t xml:space="preserve">                  agreement,  covenant or condition  contained in any  contract,</w:t>
        <w:br/>
        <w:t xml:space="preserve">                  indenture,  mortgage,  loan  agreement,  note,  lease or other</w:t>
        <w:br/>
        <w:t xml:space="preserve">                  instrument  to  which  it is a  party  or by  which  it or its</w:t>
        <w:br/>
        <w:t xml:space="preserve">                  property</w:t>
        <w:br/>
        <w:br/>
        <w:t xml:space="preserve">                                       25</w:t>
        <w:br/>
        <w:br/>
        <w:br/>
        <w:br/>
        <w:br/>
        <w:br/>
        <w:t xml:space="preserve">                  may be bound  except for such  defaults  or  violations  which</w:t>
        <w:br/>
        <w:t xml:space="preserve">                  would not have a  material  adverse  impact  on the  financial</w:t>
        <w:br/>
        <w:t xml:space="preserve">                  condition or results of  operations  of the Company,  the MHC,</w:t>
        <w:br/>
        <w:t xml:space="preserve">                  the Mid-Tier  Holding  Company,  or the Bank on a consolidated</w:t>
        <w:br/>
        <w:t xml:space="preserve">                  basis; to such counsel's Actual  Knowledge,  the execution and</w:t>
        <w:br/>
        <w:t xml:space="preserve">                  delivery of this Agreement,  the occurrence of the obligations</w:t>
        <w:br/>
        <w:t xml:space="preserve">                  herein  set forth  and the  consummation  of the  transactions</w:t>
        <w:br/>
        <w:t xml:space="preserve">                  contemplated  herein will not  conflict  with or  constitute a</w:t>
        <w:br/>
        <w:t xml:space="preserve">                  breach  of, or default  under,  or result in the  creation  or</w:t>
        <w:br/>
        <w:t xml:space="preserve">                  imposition  of  any  lien,  charge  or  encumbrance  upon  any</w:t>
        <w:br/>
        <w:t xml:space="preserve">                  property  or  assets of the  Company,  the MHC,  the  Mid-Tier</w:t>
        <w:br/>
        <w:t xml:space="preserve">                  Holding  Company,   or  the  Bank  pursuant  to  any  material</w:t>
        <w:br/>
        <w:t xml:space="preserve">                  contract, indenture,  mortgage, loan agreement, note, lease or</w:t>
        <w:br/>
        <w:t xml:space="preserve">                  other  instrument to which the Company,  the MHC, the Mid-Tier</w:t>
        <w:br/>
        <w:t xml:space="preserve">                  Holding  Company,  or the Bank is a party  or by which  any of</w:t>
        <w:br/>
        <w:t xml:space="preserve">                  them may be bound,  or to which any of the  property or assets</w:t>
        <w:br/>
        <w:t xml:space="preserve">                  of the Company,  the MHC, the Mid-Tier Holding Company, or the</w:t>
        <w:br/>
        <w:t xml:space="preserve">                  Bank is subject (other than the establishment of a liquidation</w:t>
        <w:br/>
        <w:t xml:space="preserve">                  account),  and such action will not result in any violation of</w:t>
        <w:br/>
        <w:t xml:space="preserve">                  the  provisions  of the articles of  incorporation,  bylaws or</w:t>
        <w:br/>
        <w:t xml:space="preserve">                  charter, as applicable,  of the Company, the MHC, the Mid-Tier</w:t>
        <w:br/>
        <w:t xml:space="preserve">                  Holding  Company,  or the Bank, or any  applicable  federal or</w:t>
        <w:br/>
        <w:t xml:space="preserve">                  Delaware law, act,  regulation (except that no opinion need be</w:t>
        <w:br/>
        <w:t xml:space="preserve">                  rendered  with respect to the  securities  or blue sky laws of</w:t>
        <w:br/>
        <w:t xml:space="preserve">                  various jurisdictions or the rules and regulations of the NASD</w:t>
        <w:br/>
        <w:t xml:space="preserve">                  and/or the Nasdaq  National  Market) or order or court  order,</w:t>
        <w:br/>
        <w:t xml:space="preserve">                  writ, injunction or decree.</w:t>
        <w:br/>
        <w:br/>
        <w:t xml:space="preserve">                                    (xxi)    The    Company's     articles    of</w:t>
        <w:br/>
        <w:t xml:space="preserve">                  incorporation  and bylaws comply in all material respects with</w:t>
        <w:br/>
        <w:t xml:space="preserve">                  the General  Corporation Law ("GCL") of the State of Delaware.</w:t>
        <w:br/>
        <w:t xml:space="preserve">                  The Bank's,  the  Mid-Tier  Holding  Company's,  and the MHC's</w:t>
        <w:br/>
        <w:t xml:space="preserve">                  charter and bylaws  comply in all material  respects  with the</w:t>
        <w:br/>
        <w:t xml:space="preserve">                  HOLA and the rules and regulations of the OTS.</w:t>
        <w:br/>
        <w:br/>
        <w:t xml:space="preserve">                                    (xxii) To such counsel's  Actual  Knowledge,</w:t>
        <w:br/>
        <w:t xml:space="preserve">                  neither the Company,  the MHC, the Mid-Tier  Holding  Company,</w:t>
        <w:br/>
        <w:t xml:space="preserve">                  nor the Bank is in violation of any directive  from the OTS or</w:t>
        <w:br/>
        <w:t xml:space="preserve">                  the  FDIC  to  make  any  material  change  in the  method  of</w:t>
        <w:br/>
        <w:t xml:space="preserve">                  conducting its respective business.</w:t>
        <w:br/>
        <w:br/>
        <w:t xml:space="preserve">                                    (xxiii) The  information  in the  Prospectus</w:t>
        <w:br/>
        <w:t xml:space="preserve">                  under   the   captions    "Regulation,"    "The   Conversion,"</w:t>
        <w:br/>
        <w:t xml:space="preserve">                  "Restrictions  on  Acquisition  of the  Company and the Bank,"</w:t>
        <w:br/>
        <w:t xml:space="preserve">                  "Description   of   Capital   Stock  of  the   Company,"   and</w:t>
        <w:br/>
        <w:t xml:space="preserve">                  "Description of Capital Stock of the Bank," to the extent that</w:t>
        <w:br/>
        <w:t xml:space="preserve">                  such  information  constitutes  matters of law,  summaries  of</w:t>
        <w:br/>
        <w:t xml:space="preserve">                  legal matters, documents or proceedings, or legal conclusions,</w:t>
        <w:br/>
        <w:t xml:space="preserve">                  has  been  reviewed  by such  counsel  and is  correct  in all</w:t>
        <w:br/>
        <w:t xml:space="preserve">                  material  respects.  The description of the Conversion process</w:t>
        <w:br/>
        <w:t xml:space="preserve">                  under the caption "The  Conversion" in the Prospectus has been</w:t>
        <w:br/>
        <w:t xml:space="preserve">                  reviewed  by  such  counsel  and is in all  material  respects</w:t>
        <w:br/>
        <w:t xml:space="preserve">                  correct.  The discussion of statutes or regulations  described</w:t>
        <w:br/>
        <w:t xml:space="preserve">                  or referred to in the  Prospectus  are accurate  summaries and</w:t>
        <w:br/>
        <w:t xml:space="preserve">                  fairly  present  the  information  required  to be shown.  The</w:t>
        <w:br/>
        <w:t xml:space="preserve">                  information under the caption "The Conversion-Tax Aspects" has</w:t>
        <w:br/>
        <w:t xml:space="preserve">                  been reviewed by such counsel and constitutes a</w:t>
        <w:br/>
        <w:br/>
        <w:t xml:space="preserve">                                       26</w:t>
        <w:br/>
        <w:br/>
        <w:br/>
        <w:br/>
        <w:br/>
        <w:br/>
        <w:t xml:space="preserve">                  correct  summary of the  opinions  rendered  by Luse,  Lehman,</w:t>
        <w:br/>
        <w:t xml:space="preserve">                  Xxxxxx, Xxxxxxxx &amp; Xxxxxx, P.C. and [KPMG] to the Company, the</w:t>
        <w:br/>
        <w:t xml:space="preserve">                  MHC, the Mid-Tier Holding  Company,  and the Bank with respect</w:t>
        <w:br/>
        <w:t xml:space="preserve">                  to such matters.</w:t>
        <w:br/>
        <w:br/>
        <w:t xml:space="preserve">                           In giving such  opinion,  such counsel may rely as to</w:t>
        <w:br/>
        <w:t xml:space="preserve">                  all matters of fact on  certificates  of officers or directors</w:t>
        <w:br/>
        <w:t xml:space="preserve">                  of the Company, the MHC, the Mid-Tier Holding Company, and the</w:t>
        <w:br/>
        <w:t xml:space="preserve">                  Bank and  certificates  of public  officials.  Such  counsel's</w:t>
        <w:br/>
        <w:t xml:space="preserve">                  opinion shall be limited to matters  governed by federal laws,</w:t>
        <w:br/>
        <w:t xml:space="preserve">                  the State of Delaware General  Corporation Law and the Sate of</w:t>
        <w:br/>
        <w:t xml:space="preserve">                  [New Jersey] General  Corporation Law. With respect to matters</w:t>
        <w:br/>
        <w:t xml:space="preserve">                  involving  the  application  of Delaware  and New Jersey laws,</w:t>
        <w:br/>
        <w:t xml:space="preserve">                  such  counsel may rely,  to the extent it deems  proper and as</w:t>
        <w:br/>
        <w:t xml:space="preserve">                  specified  in its opinion,  upon the opinion of local  counsel</w:t>
        <w:br/>
        <w:t xml:space="preserve">                  (providing that such counsel states that it believes the Agent</w:t>
        <w:br/>
        <w:t xml:space="preserve">                  is  justified  in  relying  upon  such  specified  opinion  or</w:t>
        <w:br/>
        <w:t xml:space="preserve">                  opinions).  The opinion of Luse,  Lehman,  Xxxxxx,  Xxxxxxxx &amp;</w:t>
        <w:br/>
        <w:t xml:space="preserve">                  Xxxxxx,  P.C.  shall be governed by the Legal  Opinion  Accord</w:t>
        <w:br/>
        <w:t xml:space="preserve">                  ("Accord") of the American Bar Association Section of Business</w:t>
        <w:br/>
        <w:t xml:space="preserve">                  Law (1991).  The term "Actual  Knowledge" as used herein shall</w:t>
        <w:br/>
        <w:t xml:space="preserve">                  have the meaning set forth in the Accord. For purposes of such</w:t>
        <w:br/>
        <w:t xml:space="preserve">                  opinion,  no  proceedings  shall be deemed to be  pending,  no</w:t>
        <w:br/>
        <w:t xml:space="preserve">                  order or stop  order  shall be  deemed  to be  issued,  and no</w:t>
        <w:br/>
        <w:t xml:space="preserve">                  action shall be deemed to be instituted  unless, in each case,</w:t>
        <w:br/>
        <w:t xml:space="preserve">                  a director or executive  officer of the Company,  the MHC, the</w:t>
        <w:br/>
        <w:t xml:space="preserve">                  Mid-Tier  Holding  Company,  or the Bank shall have received a</w:t>
        <w:br/>
        <w:t xml:space="preserve">                  copy of such  proceedings,  order,  stop order or  action.  In</w:t>
        <w:br/>
        <w:t xml:space="preserve">                  addition,  such  opinion  may be limited to present  statutes,</w:t>
        <w:br/>
        <w:t xml:space="preserve">                  regulations and judicial  interpretations and to facts as they</w:t>
        <w:br/>
        <w:t xml:space="preserve">                  presently exist; in rendering such opinion,  such counsel need</w:t>
        <w:br/>
        <w:t xml:space="preserve">                  assume no  obligation  to revise or  supplement  it should the</w:t>
        <w:br/>
        <w:t xml:space="preserve">                  present laws be changed by legislative  or regulatory  action,</w:t>
        <w:br/>
        <w:t xml:space="preserve">                  judicial decision or otherwise;  and such counsel need express</w:t>
        <w:br/>
        <w:t xml:space="preserve">                  no view,  opinion  or  belief  with  respect  to  whether  any</w:t>
        <w:br/>
        <w:t xml:space="preserve">                  proposed or pending  legislation,  if enacted, or any proposed</w:t>
        <w:br/>
        <w:t xml:space="preserve">                  or  pending  regulations  or policy  statements  issued by any</w:t>
        <w:br/>
        <w:t xml:space="preserve">                  regulatory agency,  whether or not promulgated pursuant to any</w:t>
        <w:br/>
        <w:t xml:space="preserve">                  such legislation,  would affect the validity of the Conversion</w:t>
        <w:br/>
        <w:t xml:space="preserve">                  or any  aspect  thereof.  Such  counsel  may  assume  that any</w:t>
        <w:br/>
        <w:t xml:space="preserve">                  agreement is the valid and binding  obligation  of any parties</w:t>
        <w:br/>
        <w:t xml:space="preserve">                  to such  agreement  other  than  the  Company,  the  MHC,  the</w:t>
        <w:br/>
        <w:t xml:space="preserve">                  Mid-Tier Holding Company, or the Bank.</w:t>
        <w:br/>
        <w:br/>
        <w:t xml:space="preserve">                           In  addition,  such  counsel  shall  provide a letter</w:t>
        <w:br/>
        <w:t xml:space="preserve">                  stating  that  during  the   preparation   of  the  Conversion</w:t>
        <w:br/>
        <w:t xml:space="preserve">                  Application,  the  Registration  Statement and the Prospectus,</w:t>
        <w:br/>
        <w:t xml:space="preserve">                  they participated in conferences with certain officers of, the</w:t>
        <w:br/>
        <w:t xml:space="preserve">                  independent  public and  internal  accountants  for, and other</w:t>
        <w:br/>
        <w:t xml:space="preserve">                  representatives of the Company,  the MHC, the Mid-Tier Holding</w:t>
        <w:br/>
        <w:t xml:space="preserve">                  Company,  and the Bank, at which  conferences  the contents of</w:t>
        <w:br/>
        <w:t xml:space="preserve">                  the Conversion Application, the Registration Statement and the</w:t>
        <w:br/>
        <w:t xml:space="preserve">                  Prospectus and related  matters were discussed and, while such</w:t>
        <w:br/>
        <w:t xml:space="preserve">                  counsel has not confirmed the accuracy or  completeness  of or</w:t>
        <w:br/>
        <w:t xml:space="preserve">                  otherwise verified the information contained in the Conversion</w:t>
        <w:br/>
        <w:t xml:space="preserve">                  Application, the Registration Statement or the Prospectus, and</w:t>
        <w:br/>
        <w:t xml:space="preserve">                  does not assume any responsibility for such information, based</w:t>
        <w:br/>
        <w:t xml:space="preserve">                  upon such conferences and a review of documents deemed</w:t>
        <w:br/>
        <w:br/>
        <w:t xml:space="preserve">                                                        27</w:t>
        <w:br/>
        <w:br/>
        <w:br/>
        <w:br/>
        <w:br/>
        <w:br/>
        <w:t xml:space="preserve">                  relevant for the purpose of rendering  their opinion  (relying</w:t>
        <w:br/>
        <w:t xml:space="preserve">                  as to materiality  as to factual  matters on  certificates  of</w:t>
        <w:br/>
        <w:t xml:space="preserve">                  officers and other factual representations by the Company, the</w:t>
        <w:br/>
        <w:t xml:space="preserve">                  MHC, the Mid-Tier Holding Company,  and the Bank), nothing has</w:t>
        <w:br/>
        <w:t xml:space="preserve">                  come to their  attention  that would lead them to believe that</w:t>
        <w:br/>
        <w:t xml:space="preserve">                  the Conversion Application,  the Registration  Statement,  the</w:t>
        <w:br/>
        <w:t xml:space="preserve">                  Prospectus, or any amendment or supplement thereto (other than</w:t>
        <w:br/>
        <w:t xml:space="preserve">                  the  financial  statements,  the  notes  thereto,   accounting</w:t>
        <w:br/>
        <w:t xml:space="preserve">                  information  and other  tabular,  financial,  statistical  and</w:t>
        <w:br/>
        <w:t xml:space="preserve">                  appraisal data included therein as to which no opinion need be</w:t>
        <w:br/>
        <w:t xml:space="preserve">                  rendered)  contained an untrue statement of a material fact or</w:t>
        <w:br/>
        <w:t xml:space="preserve">                  omitted to state a material fact required to be stated therein</w:t>
        <w:br/>
        <w:t xml:space="preserve">                  or necessary to make the statements  therein,  in light of the</w:t>
        <w:br/>
        <w:t xml:space="preserve">                  circumstances under which they were made, not misleading.</w:t>
        <w:br/>
        <w:br/>
        <w:t xml:space="preserve">                           (2) The  favorable  opinion,  dated as of the Closing</w:t>
        <w:br/>
        <w:t xml:space="preserve">                  Date and  addressed to the Agent and for its  benefit,  of the</w:t>
        <w:br/>
        <w:t xml:space="preserve">                  Bank's  local  counsel,  in form and  substance  to the effect</w:t>
        <w:br/>
        <w:t xml:space="preserve">                  that,  to the  best  of  such  counsel's  knowledge,  (i)  the</w:t>
        <w:br/>
        <w:t xml:space="preserve">                  Company,  the MHC, the Mid-Tier Holding Company,  and the Bank</w:t>
        <w:br/>
        <w:t xml:space="preserve">                  have good and  marketable  title to all  properties and assets</w:t>
        <w:br/>
        <w:t xml:space="preserve">                  which are material to the  business of the  Company,  the MHC,</w:t>
        <w:br/>
        <w:t xml:space="preserve">                  the  Mid-Tier  Holding  Company,  and the  Bank  and to  those</w:t>
        <w:br/>
        <w:t xml:space="preserve">                  properties and assets described in the Registration  Statement</w:t>
        <w:br/>
        <w:t xml:space="preserve">                  and Prospectus, as owned by them, free and clear of all liens,</w:t>
        <w:br/>
        <w:t xml:space="preserve">                  charges,  encumbrances  or  restrictions,  except  such as are</w:t>
        <w:br/>
        <w:t xml:space="preserve">                  described in the Registration Statement and Prospectus, or are</w:t>
        <w:br/>
        <w:t xml:space="preserve">                  not material in relation to the  business of the Company,  the</w:t>
        <w:br/>
        <w:t xml:space="preserve">                  MHC, the Mid-Tier Holding Company,  and the Bank considered as</w:t>
        <w:br/>
        <w:t xml:space="preserve">                  one  enterprise;  and (ii)  all of the  leases  and  subleases</w:t>
        <w:br/>
        <w:t xml:space="preserve">                  material to the business of the Company, the MHC, the Mid-Tier</w:t>
        <w:br/>
        <w:t xml:space="preserve">                  Holding  Company,  and the Bank under which the  Company,  the</w:t>
        <w:br/>
        <w:t xml:space="preserve">                  MHC,  the  Mid-Tier  Holding   Company,   and  the  Bank  hold</w:t>
        <w:br/>
        <w:t xml:space="preserve">                  properties,  as described in the  Registration  Statement  and</w:t>
        <w:br/>
        <w:t xml:space="preserve">                  Prospectus,  are in full force and  effect;  (iii) the Company</w:t>
        <w:br/>
        <w:t xml:space="preserve">                  and the Bank are duly  qualified  as foreign  corporations  to</w:t>
        <w:br/>
        <w:t xml:space="preserve">                  transact   business   and  are  in  good   standing   in  each</w:t>
        <w:br/>
        <w:t xml:space="preserve">                  jurisdiction  in which their  ownership of property or leasing</w:t>
        <w:br/>
        <w:t xml:space="preserve">                  of  property or the conduct of their  business  requires  such</w:t>
        <w:br/>
        <w:t xml:space="preserve">                  qualification, unless the failure to be so qualified in one or</w:t>
        <w:br/>
        <w:t xml:space="preserve">                  more of such  jurisdictions  would not have a material adverse</w:t>
        <w:br/>
        <w:t xml:space="preserve">                  effect  on  the  condition,  financial  or  otherwise,  or the</w:t>
        <w:br/>
        <w:t xml:space="preserve">                  business, operations or income of the Company or the Bank; and</w:t>
        <w:br/>
        <w:t xml:space="preserve">                  (iv)  the  MHC and  the  Mid-Tier  Holding  Company  are  duly</w:t>
        <w:br/>
        <w:t xml:space="preserve">                  qualified as foreign corporations to transact business and are</w:t>
        <w:br/>
        <w:t xml:space="preserve">                  in good standing in each jurisdiction in which their ownership</w:t>
        <w:br/>
        <w:t xml:space="preserve">                  of  property  or leasing of  property  or the conduct of their</w:t>
        <w:br/>
        <w:t xml:space="preserve">                  business requires such qualification, unless the failure to be</w:t>
        <w:br/>
        <w:t xml:space="preserve">                  so  qualified in one or more of such  jurisdictions  would not</w:t>
        <w:br/>
        <w:t xml:space="preserve">                  have a material adverse effect on the condition,  financial or</w:t>
        <w:br/>
        <w:t xml:space="preserve">                  otherwise, or the business, operations or income of the MHC or</w:t>
        <w:br/>
        <w:t xml:space="preserve">                  the Mid-Tier Holding Company.</w:t>
        <w:br/>
        <w:br/>
        <w:t xml:space="preserve">                           (3) The  favorable  opinion,  dated as of the Closing</w:t>
        <w:br/>
        <w:t xml:space="preserve">                  Date, of Xxxxxxx,  Spidi,  Sloane &amp; Xxxxx,  P.C.,  the Agent's</w:t>
        <w:br/>
        <w:t xml:space="preserve">                  counsel,  with  respect  to  such  matters  as the  Agent  may</w:t>
        <w:br/>
        <w:t xml:space="preserve">                  reasonably  require.  Such  opinion  may rely as to matters of</w:t>
        <w:br/>
        <w:t xml:space="preserve">                  fact,  upon  certificates  of officers  and  directors  of the</w:t>
        <w:br/>
        <w:t xml:space="preserve">                  Company, the MHC, the</w:t>
        <w:br/>
        <w:br/>
        <w:t xml:space="preserve">                                       28</w:t>
        <w:br/>
        <w:br/>
        <w:br/>
        <w:br/>
        <w:br/>
        <w:br/>
        <w:t xml:space="preserve">                  Mid-Tier  Holding  Company,  and the Bank  delivered  pursuant</w:t>
        <w:br/>
        <w:t xml:space="preserve">                  hereto or as such counsel shall reasonably request.</w:t>
        <w:br/>
        <w:br/>
        <w:t xml:space="preserve">                  (d)  At  the  Closing   Date,   the  Agents  shall  receive  a</w:t>
        <w:br/>
        <w:t xml:space="preserve">         certificate  of the Chief  Executive  Officer  and the Chief  Financial</w:t>
        <w:br/>
        <w:t xml:space="preserve">         Officer of the Company and a certificate of the Chief Executive Officer</w:t>
        <w:br/>
        <w:t xml:space="preserve">         and the  Chief  Financial  Officer  of the MHC,  the  Mid-Tier  Holding</w:t>
        <w:br/>
        <w:t xml:space="preserve">         Company,  and the Bank,  both  dated as of such  Closing  Date,  to the</w:t>
        <w:br/>
        <w:t xml:space="preserve">         effect  that:  (i) they have  reviewed  the  Prospectus  and,  in their</w:t>
        <w:br/>
        <w:t xml:space="preserve">         opinion,  at the time the Prospectus  became  authorized for final use,</w:t>
        <w:br/>
        <w:t xml:space="preserve">         the Prospectus did not contain any untrue  statement of a material fact</w:t>
        <w:br/>
        <w:t xml:space="preserve">         or omit to  state a  material  fact  necessary  in  order  to make  the</w:t>
        <w:br/>
        <w:t xml:space="preserve">         statements therein, in light of the circumstances under which they were</w:t>
        <w:br/>
        <w:t xml:space="preserve">         made,  not  misleading;  (ii)  since  the  date the  Prospectus  became</w:t>
        <w:br/>
        <w:t xml:space="preserve">         authorized for final use, no material  adverse change in the condition,</w:t>
        <w:br/>
        <w:t xml:space="preserve">         financial or  otherwise,  or in the  earnings,  capital,  properties or</w:t>
        <w:br/>
        <w:t xml:space="preserve">         business of the Company, the MHC, the Mid-Tier Holding Company, and the</w:t>
        <w:br/>
        <w:t xml:space="preserve">         Bank has occurred and, to their knowledge, no other event has occurred,</w:t>
        <w:br/>
        <w:t xml:space="preserve">         which should have been set forth in an amendment or  supplement  to the</w:t>
        <w:br/>
        <w:t xml:space="preserve">         Prospectus  which has not been so set  forth,  and the  conditions  set</w:t>
        <w:br/>
        <w:t xml:space="preserve">         forth in this Section 7 have been satisfied; (iii) since the respective</w:t>
        <w:br/>
        <w:t xml:space="preserve">         dates as of which  information is given in the  Registration  Statement</w:t>
        <w:br/>
        <w:t xml:space="preserve">         and  Prospectus,  there  has been no  material  adverse  change  in the</w:t>
        <w:br/>
        <w:t xml:space="preserve">         condition,  financial  or  otherwise,  or in the  earnings,  capital or</w:t>
        <w:br/>
        <w:t xml:space="preserve">         properties of the Company,  the MHC, the Mid-Tier Holding  Company,  or</w:t>
        <w:br/>
        <w:t xml:space="preserve">         the Bank,  independently,  or of the  Company,  the MHC,  the  Mid-Tier</w:t>
        <w:br/>
        <w:t xml:space="preserve">         Holding Company, and the Bank considered as one enterprise,  whether or</w:t>
        <w:br/>
        <w:t xml:space="preserve">         not   arising   in  the   ordinary   course  of   business;   (iv)  the</w:t>
        <w:br/>
        <w:t xml:space="preserve">         representations  and  warranties in Section 4 are true and correct with</w:t>
        <w:br/>
        <w:t xml:space="preserve">         the same  force and  effect  although  expressly  made at and as of the</w:t>
        <w:br/>
        <w:t xml:space="preserve">         Closing Date; (v) the Company,  the MHC, the Mid-Tier  Holding Company,</w:t>
        <w:br/>
        <w:t xml:space="preserve">         and the Bank have complied in all material respects with all agreements</w:t>
        <w:br/>
        <w:t xml:space="preserve">         and satisfied all conditions on their part to be performed or satisfied</w:t>
        <w:br/>
        <w:t xml:space="preserve">         at or prior to the  Closing  Date;  (vi) no stop order  suspending  the</w:t>
        <w:br/>
        <w:t xml:space="preserve">         effectiveness of the  Registration  Statement has been initiated or, to</w:t>
        <w:br/>
        <w:t xml:space="preserve">         the best  knowledge  of the  Company,  the MHC,  the  Mid-Tier  Holding</w:t>
        <w:br/>
        <w:t xml:space="preserve">         Company,  or the  Bank,  threatened  by  the  Commission  or any  state</w:t>
        <w:br/>
        <w:t xml:space="preserve">         authority; (vii) no order suspending the Offerings, the Conversion, the</w:t>
        <w:br/>
        <w:t xml:space="preserve">         acquisition  of all of the  shares  of the Bank by the  Company  or the</w:t>
        <w:br/>
        <w:t xml:space="preserve">         effectiveness  of the Prospectus has been issued and no proceedings for</w:t>
        <w:br/>
        <w:t xml:space="preserve">         that purpose are pending or, to the best knowledge of the Company,  the</w:t>
        <w:br/>
        <w:t xml:space="preserve">         MHC, the Mid-Tier Holding Company, or the Bank,  threatened by the OTS,</w:t>
        <w:br/>
        <w:t xml:space="preserve">         the Commission or any state authority; and (viii) to the best knowledge</w:t>
        <w:br/>
        <w:t xml:space="preserve">         or the  Company or the Bank,  no person has sought to obtain  review of</w:t>
        <w:br/>
        <w:t xml:space="preserve">         the final action of the OTS approving the Plan.</w:t>
        <w:br/>
        <w:br/>
        <w:t xml:space="preserve">                  (e) Prior to and at the Closing  Date:  (i) in the  reasonable</w:t>
        <w:br/>
        <w:t xml:space="preserve">         opinion of the Agent,  there shall have been no material adverse change</w:t>
        <w:br/>
        <w:t xml:space="preserve">         in the condition,  financial or otherwise  (other than as a result of a</w:t>
        <w:br/>
        <w:t xml:space="preserve">         change in law or  regulation  and  affecting  the  savings  association</w:t>
        <w:br/>
        <w:t xml:space="preserve">         industry as a whole),  or in the  earnings or business of the  Company,</w:t>
        <w:br/>
        <w:t xml:space="preserve">         the MHC, the Mid-Tier Holding Company, or the Bank independently, or of</w:t>
        <w:br/>
        <w:t xml:space="preserve">         the  Company,  the MHC,  the  Mid-Tier  Holding  Company,  and the Bank</w:t>
        <w:br/>
        <w:t xml:space="preserve">         considered  as one  enterprise,  from that as of the latest dates as of</w:t>
        <w:br/>
        <w:t xml:space="preserve">         which such condition is set forth in the</w:t>
        <w:br/>
        <w:br/>
        <w:t xml:space="preserve">                                       29</w:t>
        <w:br/>
        <w:br/>
        <w:br/>
        <w:br/>
        <w:br/>
        <w:br/>
        <w:t xml:space="preserve">         Prospectus other than transactions referred to or contemplated therein;</w:t>
        <w:br/>
        <w:t xml:space="preserve">         (iii) the Company,  the MHC, the Mid-Tier Holding Company,  or the Bank</w:t>
        <w:br/>
        <w:t xml:space="preserve">         shall not have received from the OTS or the FDIC any direction (oral or</w:t>
        <w:br/>
        <w:t xml:space="preserve">         written) to make any material change in the method of conducting  their</w:t>
        <w:br/>
        <w:t xml:space="preserve">         business with which it has not complied (which direction, if any, shall</w:t>
        <w:br/>
        <w:t xml:space="preserve">         have been  disclosed to the Agents) or which  materially  and adversely</w:t>
        <w:br/>
        <w:t xml:space="preserve">         would affect the business,  operations or financial condition or income</w:t>
        <w:br/>
        <w:t xml:space="preserve">         of the Company,  the MHC, the Mid-Tier  Holding  Company,  and the Bank</w:t>
        <w:br/>
        <w:t xml:space="preserve">         considered as one enterprise;  (iv) the Company,  the MHC, the Mid-Tier</w:t>
        <w:br/>
        <w:t xml:space="preserve">         Holding Company, and the Bank shall not have been in default (nor shall</w:t>
        <w:br/>
        <w:t xml:space="preserve">         any event have  occurred  which,  with notice or lapse of time or both,</w:t>
        <w:br/>
        <w:t xml:space="preserve">         would  constitute a default)  under any  provision of any  agreement or</w:t>
        <w:br/>
        <w:t xml:space="preserve">         instrument  relating to any  outstanding  indebtedness;  (v) no action,</w:t>
        <w:br/>
        <w:t xml:space="preserve">         suit or proceedings, at law or in equity or before or by any federal or</w:t>
        <w:br/>
        <w:t xml:space="preserve">         state  commission,  board  or  other  administrative  agency,  shall be</w:t>
        <w:br/>
        <w:t xml:space="preserve">         pending or, to the  knowledge  of the  Company,  the MHC,  the Mid-Tier</w:t>
        <w:br/>
        <w:t xml:space="preserve">         Holding Company, or the Bank,  threatened against the Company, the MHC,</w:t>
        <w:br/>
        <w:t xml:space="preserve">         the Mid-Tier  Holding  Company,  or the Bank or affecting  any of their</w:t>
        <w:br/>
        <w:t xml:space="preserve">         properties  wherein an  unfavorable  decision,  ruling or finding would</w:t>
        <w:br/>
        <w:t xml:space="preserve">         materially  and  adversely  affect the business  operations,  financial</w:t>
        <w:br/>
        <w:t xml:space="preserve">         condition  or income of the  Company,  the MHC,  the  Mid-Tier  Holding</w:t>
        <w:br/>
        <w:t xml:space="preserve">         Company, and the Bank considered as one enterprise; and (vi) the Shares</w:t>
        <w:br/>
        <w:t xml:space="preserve">         have been  qualified  or  registered  for offering and sale or exempted</w:t>
        <w:br/>
        <w:t xml:space="preserve">         therefrom under the securities or blue sky laws of the jurisdictions as</w:t>
        <w:br/>
        <w:t xml:space="preserve">         the Agents shall have requested and as agreed to by the Company and the</w:t>
        <w:br/>
        <w:t xml:space="preserve">         Bank.</w:t>
        <w:br/>
        <w:br/>
        <w:t xml:space="preserve">                  (f)  Concurrently  with the execution of this  Agreement,  the</w:t>
        <w:br/>
        <w:t xml:space="preserve">         Agents  shall  receive a letter  from KPMG  dated as of the date of the</w:t>
        <w:br/>
        <w:t xml:space="preserve">         Prospectus and addressed to the Agent:  (i)  confirming  that KPMG is a</w:t>
        <w:br/>
        <w:t xml:space="preserve">         firm of independent  public  accountants within the meaning of Rule 101</w:t>
        <w:br/>
        <w:t xml:space="preserve">         of the  Code  of  Professional  Ethics  of the  American  Institute  of</w:t>
        <w:br/>
        <w:t xml:space="preserve">         Certified Public Accountants and applicable regulations of the 1933 Act</w:t>
        <w:br/>
        <w:t xml:space="preserve">         and the 33 Act Regulations and stating in effect that in KPMG's opinion</w:t>
        <w:br/>
        <w:t xml:space="preserve">         the consolidated  financial  statements of the Mid-Tier Holding Company</w:t>
        <w:br/>
        <w:t xml:space="preserve">         as of  September  30,  1997 and 1996 and for each of the three years in</w:t>
        <w:br/>
        <w:t xml:space="preserve">         the period ended  September 30, 1997, as are included in the Prospectus</w:t>
        <w:br/>
        <w:t xml:space="preserve">         and covered by their opinion included therein, comply as to form in all</w:t>
        <w:br/>
        <w:t xml:space="preserve">         material  respects  with the  applicable  accounting  requirements  and</w:t>
        <w:br/>
        <w:t xml:space="preserve">         related  published  rules  and  regulations  of  the  Commission,   the</w:t>
        <w:br/>
        <w:t xml:space="preserve">         Securities  Exchange Act of 1934, as amended,  and the 1933 Act; (ii) a</w:t>
        <w:br/>
        <w:t xml:space="preserve">         statement from KPMG in effect that, on the basis of certain agreed upon</w:t>
        <w:br/>
        <w:t xml:space="preserve">         procedures  (but not an audit in  accordance  with  generally  accepted</w:t>
        <w:br/>
        <w:t xml:space="preserve">         auditing  standards)  consisting  of a reading of the latest  available</w:t>
        <w:br/>
        <w:t xml:space="preserve">         unaudited  interim  consolidated  financial  statements of the Mid-Tier</w:t>
        <w:br/>
        <w:t xml:space="preserve">         Holding Company prepared by the Mid-Tier Holding Company,  a reading of</w:t>
        <w:br/>
        <w:t xml:space="preserve">         the minutes of the meetings of the Board of Directors and  stockholders</w:t>
        <w:br/>
        <w:t xml:space="preserve">         of the Mid-Tier Holding Company and consultations  with officers of the</w:t>
        <w:br/>
        <w:t xml:space="preserve">         Mid-Tier  Holding  Company  responsible  for financial  and  accounting</w:t>
        <w:br/>
        <w:t xml:space="preserve">         matters,  nothing came to their  attention which caused them to believe</w:t>
        <w:br/>
        <w:t xml:space="preserve">         that: (A) the unaudited  consolidated  financial statements included in</w:t>
        <w:br/>
        <w:t xml:space="preserve">         the  Prospectus,  are not in conformity  with the 1933 Act,  applicable</w:t>
        <w:br/>
        <w:t xml:space="preserve">         accounting  requirements  of  the  Commission  and  generally  accepted</w:t>
        <w:br/>
        <w:t xml:space="preserve">         accounting principles applied on a basis substantially  consistent with</w:t>
        <w:br/>
        <w:t xml:space="preserve">         that of the audited financial statements included in the Prospectus; or</w:t>
        <w:br/>
        <w:t xml:space="preserve">         (B) during the period from the date of the latest</w:t>
        <w:br/>
        <w:br/>
        <w:t xml:space="preserve">                                       30</w:t>
        <w:br/>
        <w:br/>
        <w:br/>
        <w:br/>
        <w:br/>
        <w:br/>
        <w:t xml:space="preserve">         unaudited  consolidated financial statements included in the Prospectus</w:t>
        <w:br/>
        <w:t xml:space="preserve">         to a specified date not more than three business days prior to the date</w:t>
        <w:br/>
        <w:t xml:space="preserve">         of the  Prospectus,  except as has been  described  in the  Prospectus,</w:t>
        <w:br/>
        <w:t xml:space="preserve">         there was any  material  increase  in  borrowings,  other  than  normal</w:t>
        <w:br/>
        <w:t xml:space="preserve">         deposit  fluctuations,  by the Bank or the Mid-Tier Holding Company; or</w:t>
        <w:br/>
        <w:t xml:space="preserve">         (C) there was any decrease in  consolidated  net assets of the Mid-Tier</w:t>
        <w:br/>
        <w:t xml:space="preserve">         Holding  Company at the date of such  letter as compared  with  amounts</w:t>
        <w:br/>
        <w:t xml:space="preserve">         shown in the  latest  unaudited  consolidated  statement  of  condition</w:t>
        <w:br/>
        <w:t xml:space="preserve">         included in the  Prospectus;  and (iii) a statement  from KPMG that, in</w:t>
        <w:br/>
        <w:t xml:space="preserve">         addition  to the audit  referred  to in their  opinion  included in the</w:t>
        <w:br/>
        <w:t xml:space="preserve">         Prospectus and the performance of the procedures  referred to in clause</w:t>
        <w:br/>
        <w:t xml:space="preserve">         (ii) of this  subsection  (f),  they  have  compared  with the  general</w:t>
        <w:br/>
        <w:t xml:space="preserve">         accounting  records of the Mid-Tier Holding Company,  which are subject</w:t>
        <w:br/>
        <w:t xml:space="preserve">         to  the  internal  controls  of  the  Mid-Tier  Holding  Company,   the</w:t>
        <w:br/>
        <w:t xml:space="preserve">         accounting  system  and other data  prepared  by the  Mid-Tier  Holding</w:t>
        <w:br/>
        <w:t xml:space="preserve">         Company, directly from such accounting records, to the extent specified</w:t>
        <w:br/>
        <w:t xml:space="preserve">         in such  letter,  such  amounts  and/or  percentages  set  forth in the</w:t>
        <w:br/>
        <w:t xml:space="preserve">         Prospectus as the Agent may reasonably request;  and they have reported</w:t>
        <w:br/>
        <w:t xml:space="preserve">         on the results of such comparisons.</w:t>
        <w:br/>
        <w:br/>
        <w:t xml:space="preserve">                  (g) At the Closing Date, the Agent shall receive a letter from</w:t>
        <w:br/>
        <w:t xml:space="preserve">         KPMG dated the Closing  Date,  addressed to the Agent,  confirming  the</w:t>
        <w:br/>
        <w:t xml:space="preserve">         statements  made by them in the letter  delivered  by them  pursuant to</w:t>
        <w:br/>
        <w:t xml:space="preserve">         subsection (f) of this Section 7, the  "specified  date" referred to in</w:t>
        <w:br/>
        <w:t xml:space="preserve">         clause (ii) of  subsection  (f) thereof to be a date  specified in such</w:t>
        <w:br/>
        <w:t xml:space="preserve">         letter,  which shall not be more than three  business days prior to the</w:t>
        <w:br/>
        <w:t xml:space="preserve">         Closing Date.</w:t>
        <w:br/>
        <w:br/>
        <w:t xml:space="preserve">                  (h) At the Closing Date, the Agent shall receive a letter from</w:t>
        <w:br/>
        <w:t xml:space="preserve">         FinPro Inc.,  dated the date  thereof and  addressed to counsel for the</w:t>
        <w:br/>
        <w:t xml:space="preserve">         Agent (i) confirming that said firm is independent of the Company,  the</w:t>
        <w:br/>
        <w:t xml:space="preserve">         MHC, the Mid-Tier Holding Company,  and the Bank and is experienced and</w:t>
        <w:br/>
        <w:t xml:space="preserve">         expert in the area of corporate  appraisals within the meaning of Title</w:t>
        <w:br/>
        <w:t xml:space="preserve">         12 of the Code of Federal Regulations, Part 303, (ii) stating in effect</w:t>
        <w:br/>
        <w:t xml:space="preserve">         that the  Appraisal  prepared  by such firm  complies  in all  material</w:t>
        <w:br/>
        <w:t xml:space="preserve">         respects with the  applicable  requirements  of Title 12 of the Code of</w:t>
        <w:br/>
        <w:t xml:space="preserve">         Federal  Regulations,  and (iii) further  stating that their opinion of</w:t>
        <w:br/>
        <w:t xml:space="preserve">         the estimated aggregate pro forma market value of the Company, the MHC,</w:t>
        <w:br/>
        <w:t xml:space="preserve">         the Mid-Tier Holding Company, and the Bank expressed in their Appraisal</w:t>
        <w:br/>
        <w:t xml:space="preserve">         dated as of December 17, 1997,  and most recently  updated,  remains in</w:t>
        <w:br/>
        <w:t xml:space="preserve">         effect.</w:t>
        <w:br/>
        <w:br/>
        <w:t xml:space="preserve">                  (i) The Company,  the MHC, the Mid-Tier Holding  Company,  and</w:t>
        <w:br/>
        <w:t xml:space="preserve">         the Bank shall not have sustained  since the date of the latest audited</w:t>
        <w:br/>
        <w:t xml:space="preserve">         financial  statements  included in the  Prospectus any material loss or</w:t>
        <w:br/>
        <w:t xml:space="preserve">         interference with their businesses from fire, explosion, flood or other</w:t>
        <w:br/>
        <w:t xml:space="preserve">         calamity,  whether  or not  covered  by  insurance,  or from any  labor</w:t>
        <w:br/>
        <w:t xml:space="preserve">         dispute or court or  governmental  action,  order or decree,  otherwise</w:t>
        <w:br/>
        <w:t xml:space="preserve">         than as set forth or  contemplated  in the  Registration  Statement and</w:t>
        <w:br/>
        <w:t xml:space="preserve">         Prospectus.</w:t>
        <w:br/>
        <w:br/>
        <w:t xml:space="preserve">                  (j) At or prior to the Closing Date,  the Agent shall receive:</w:t>
        <w:br/>
        <w:t xml:space="preserve">         (i) a copy  of  the  letter  from  the  OTS  approving  the  Conversion</w:t>
        <w:br/>
        <w:t xml:space="preserve">         Application and  authorizing the use of the Prospectus;  (ii) a copy of</w:t>
        <w:br/>
        <w:t xml:space="preserve">         the order from the  Commission  declaring  the  Registration  Statement</w:t>
        <w:br/>
        <w:t xml:space="preserve">         effective;  (iii) certificates from the OTS evidencing the existence of</w:t>
        <w:br/>
        <w:t xml:space="preserve">         the Bank, the Mid-Tier  Holding Company and the MHC; (iv)  certificates</w:t>
        <w:br/>
        <w:t xml:space="preserve">         of good standing from the</w:t>
        <w:br/>
        <w:br/>
        <w:t xml:space="preserve">                                       31</w:t>
        <w:br/>
        <w:br/>
        <w:br/>
        <w:br/>
        <w:br/>
        <w:br/>
        <w:t xml:space="preserve">         State of Delaware  evidencing  the good standing of the Company;  (v) a</w:t>
        <w:br/>
        <w:t xml:space="preserve">         certificate  from the FDIC evidencing the Bank's insurance of accounts,</w:t>
        <w:br/>
        <w:t xml:space="preserve">         (vi)  a  certificate  of  the  FHLB-New  York   evidencing  the  Bank's</w:t>
        <w:br/>
        <w:t xml:space="preserve">         membership  thereof;  and  (vii)  a copy  of the  letter  from  the OTS</w:t>
        <w:br/>
        <w:t xml:space="preserve">         approving the Company's Holding Company Application.</w:t>
        <w:br/>
        <w:br/>
        <w:t xml:space="preserve">                  (k) As soon as  available  after the Closing  Date,  the Agent</w:t>
        <w:br/>
        <w:t xml:space="preserve">         shall  receive,   upon  request,  a  copy  of  the  Company's  Delaware</w:t>
        <w:br/>
        <w:t xml:space="preserve">         Certificate of Incorporation.</w:t>
        <w:br/>
        <w:br/>
        <w:t xml:space="preserve">                  (l)  Subsequent  to the  date  hereof,  there  shall  not have</w:t>
        <w:br/>
        <w:t xml:space="preserve">         occurred  any of the  following:  (i) a  suspension  or  limitation  in</w:t>
        <w:br/>
        <w:t xml:space="preserve">         trading in  securities  generally on the New York Stock  Exchange or in</w:t>
        <w:br/>
        <w:t xml:space="preserve">         the  over-the-counter  market,  or quotations  halted  generally on the</w:t>
        <w:br/>
        <w:t xml:space="preserve">         Nasdaq National  Market,  or minimum or maximum prices for trading have</w:t>
        <w:br/>
        <w:t xml:space="preserve">         been  fixed,  or maximum  ranges for  prices for  securities  have been</w:t>
        <w:br/>
        <w:t xml:space="preserve">         required  by  either of such  exchanges  or the NASD or by order of the</w:t>
        <w:br/>
        <w:t xml:space="preserve">         Commission  or  any  other  governmental  authority;   (ii)  a  general</w:t>
        <w:br/>
        <w:t xml:space="preserve">         moratorium on the  operations of  commercial  banks or federal  savings</w:t>
        <w:br/>
        <w:t xml:space="preserve">         associations or a general moratorium on the withdrawal of deposits from</w:t>
        <w:br/>
        <w:t xml:space="preserve">         commercial banks or federal savings associations declared by federal or</w:t>
        <w:br/>
        <w:t xml:space="preserve">         state  authorities;  (iii)  the  engagement  by the  United  States  in</w:t>
        <w:br/>
        <w:t xml:space="preserve">         hostilities  which have  resulted in the  declaration,  on or after the</w:t>
        <w:br/>
        <w:t xml:space="preserve">         date hereof, of a national emergency or war; or (iv) a material decline</w:t>
        <w:br/>
        <w:t xml:space="preserve">         in the  price of  equity  or debt  securities  if the  effect of such a</w:t>
        <w:br/>
        <w:t xml:space="preserve">         declaration or decline,  in the Agent's reasonable  judgment,  makes it</w:t>
        <w:br/>
        <w:t xml:space="preserve">         impracticable  or  inadvisable  to proceed  with the  Offerings  or the</w:t>
        <w:br/>
        <w:t xml:space="preserve">         delivery of the shares on the terms and in the manner  contemplated  in</w:t>
        <w:br/>
        <w:t xml:space="preserve">         the Registration Statement and Prospectus.</w:t>
        <w:br/>
        <w:br/>
        <w:t xml:space="preserve">         Section 8.                 Indemnification.</w:t>
        <w:br/>
        <w:br/>
        <w:t xml:space="preserve">                  (a) The Company,  the MHC, the Mid-Tier Holding  Company,  and</w:t>
        <w:br/>
        <w:t xml:space="preserve">         the Bank jointly and severally agree to indemnify and hold harmless the</w:t>
        <w:br/>
        <w:t xml:space="preserve">         Agent, its officers, directors, agents, servants and employees and each</w:t>
        <w:br/>
        <w:t xml:space="preserve">         person, if any, who controls the Agent within the meaning of Section 15</w:t>
        <w:br/>
        <w:t xml:space="preserve">         of the 1933 Act or Section  20(a) of the 1934 Act,  against any and all</w:t>
        <w:br/>
        <w:t xml:space="preserve">         loss, liability, claim, damage or expense whatsoever (including but not</w:t>
        <w:br/>
        <w:t xml:space="preserve">         limited to settlement  expenses),  joint or several,  that the Agent or</w:t>
        <w:br/>
        <w:t xml:space="preserve">         any of them may suffer or to which the Agent and any such  persons  may</w:t>
        <w:br/>
        <w:t xml:space="preserve">         become subject under all applicable federal or state laws or otherwise,</w:t>
        <w:br/>
        <w:t xml:space="preserve">         and to promptly  reimburse  the Agent and any such persons upon written</w:t>
        <w:br/>
        <w:t xml:space="preserve">         demand for any expense  (including fees and  disbursements  of counsel)</w:t>
        <w:br/>
        <w:t xml:space="preserve">         incurred by the Agent or any of them in connection with  investigating,</w:t>
        <w:br/>
        <w:t xml:space="preserve">         preparing or  defending  any actions,  proceedings  or claims  (whether</w:t>
        <w:br/>
        <w:t xml:space="preserve">         commenced or  threatened) to the extent such losses,  claims,  damages,</w:t>
        <w:br/>
        <w:t xml:space="preserve">         liabilities  or actions:  (i) arise out of or are based upon any untrue</w:t>
        <w:br/>
        <w:t xml:space="preserve">         statement or alleged  untrue  statement of a material fact contained in</w:t>
        <w:br/>
        <w:t xml:space="preserve">         the  Registration  Statement (or any amendment or supplement  thereto),</w:t>
        <w:br/>
        <w:t xml:space="preserve">         preliminary  or  final  Prospectus  (or  any  amendment  or  supplement</w:t>
        <w:br/>
        <w:t xml:space="preserve">         thereto),  the Conversion  Application  (or any amendment or supplement</w:t>
        <w:br/>
        <w:t xml:space="preserve">         thereto),  the Holding Company  Application or any blue sky application</w:t>
        <w:br/>
        <w:t xml:space="preserve">         or other instrument or document  executed by the Company,  the MHC, the</w:t>
        <w:br/>
        <w:t xml:space="preserve">         Mid-Tier  Holding Company,  or the Bank based upon written  information</w:t>
        <w:br/>
        <w:t xml:space="preserve">         supplied by the Company, the MHC, the Mid-Tier Holding</w:t>
        <w:br/>
        <w:br/>
        <w:t xml:space="preserve">                                       32</w:t>
        <w:br/>
        <w:br/>
        <w:br/>
        <w:br/>
        <w:br/>
        <w:br/>
        <w:t xml:space="preserve">         Company,  or the Bank filed in any state or jurisdiction to register or</w:t>
        <w:br/>
        <w:t xml:space="preserve">         qualify any or all of the Shares or to claim an exemption therefrom, or</w:t>
        <w:br/>
        <w:t xml:space="preserve">         provided  to any state or  jurisdiction  to  exempt  the  Company  as a</w:t>
        <w:br/>
        <w:t xml:space="preserve">         broker-dealer   or   its   officers,   directors   and   employees   as</w:t>
        <w:br/>
        <w:t xml:space="preserve">         broker-dealers   or  agents,   under  the   securities   laws   thereof</w:t>
        <w:br/>
        <w:t xml:space="preserve">         (collectively, the "Blue Sky Application"), or any application or other</w:t>
        <w:br/>
        <w:t xml:space="preserve">         document,   advertisement,  oral  statement  or  communication  ("Sales</w:t>
        <w:br/>
        <w:t xml:space="preserve">         Information")  prepared,  made  or  executed  by or on  behalf  of  the</w:t>
        <w:br/>
        <w:t xml:space="preserve">         Company,  the MHC, the Mid-Tier Holding Company, or the Bank with their</w:t>
        <w:br/>
        <w:t xml:space="preserve">         consent or based upon  written or oral  information  furnished by or on</w:t>
        <w:br/>
        <w:t xml:space="preserve">         behalf of the Company,  the MHC, the Mid-Tier Holding  Company,  or the</w:t>
        <w:br/>
        <w:t xml:space="preserve">         Bank, whether or not filed in any jurisdiction,  in order to qualify or</w:t>
        <w:br/>
        <w:t xml:space="preserve">         register  the  Shares  or to claim an  exemption  therefrom  under  the</w:t>
        <w:br/>
        <w:t xml:space="preserve">         securities  laws thereof;  (ii) arise out of or based upon the omission</w:t>
        <w:br/>
        <w:t xml:space="preserve">         or  alleged  omission  to state in any of the  foregoing  documents  or</w:t>
        <w:br/>
        <w:t xml:space="preserve">         information, a material fact required to be stated therein or necessary</w:t>
        <w:br/>
        <w:t xml:space="preserve">         to make the statements  therein,  in light of the  circumstances  under</w:t>
        <w:br/>
        <w:t xml:space="preserve">         which they were made, not misleading; or (iii) arise from any theory of</w:t>
        <w:br/>
        <w:t xml:space="preserve">         liability  whatsoever  relating  to or  arising  from or based upon the</w:t>
        <w:br/>
        <w:t xml:space="preserve">         Registration  Statement  (or  any  amendment  or  supplement  thereto),</w:t>
        <w:br/>
        <w:t xml:space="preserve">         preliminary  or  final  Prospectus  (or  any  amendment  or  supplement</w:t>
        <w:br/>
        <w:t xml:space="preserve">         thereto),  the Conversion  Application  (or any amendment or supplement</w:t>
        <w:br/>
        <w:t xml:space="preserve">         thereto),  any  Blue Sky  Application  or  Sales  Information  or other</w:t>
        <w:br/>
        <w:t xml:space="preserve">         documentation distributed in connection with the Conversion;  provided,</w:t>
        <w:br/>
        <w:t xml:space="preserve">         however,  that no  indemnification is required under this paragraph (a)</w:t>
        <w:br/>
        <w:t xml:space="preserve">         to the extent such  losses,  claims,  damages,  liabilities  or actions</w:t>
        <w:br/>
        <w:t xml:space="preserve">         arise out of or are based upon any untrue material statement or alleged</w:t>
        <w:br/>
        <w:t xml:space="preserve">         untrue material statements in, or material omission or alleged material</w:t>
        <w:br/>
        <w:t xml:space="preserve">         omission  from,  the  Registration   Statement  (or  any  amendment  or</w:t>
        <w:br/>
        <w:t xml:space="preserve">         supplement thereto),  preliminary or final Prospectus (or any amendment</w:t>
        <w:br/>
        <w:t xml:space="preserve">         or  supplement  thereto),  the  Conversion  Application,  any  Blue Sky</w:t>
        <w:br/>
        <w:t xml:space="preserve">         Application  or  Sales   Information  made  in  reliance  upon  and  in</w:t>
        <w:br/>
        <w:t xml:space="preserve">         conformity with information  furnished in writing to the Company or the</w:t>
        <w:br/>
        <w:t xml:space="preserve">         Bank by the Agent  regarding  the Agent and provided  further that such</w:t>
        <w:br/>
        <w:t xml:space="preserve">         indemnification  shall be to the  extent  permitted  by the OTS and the</w:t>
        <w:br/>
        <w:t xml:space="preserve">         FDIC.  The Bank will not be liable to any  indemnified  party under the</w:t>
        <w:br/>
        <w:t xml:space="preserve">         foregoing  indemnification  and reimbursement  provisions,  (i) for any</w:t>
        <w:br/>
        <w:t xml:space="preserve">         settlement by an indemnified  party effected  without its prior written</w:t>
        <w:br/>
        <w:t xml:space="preserve">         consent;  or (ii)  to the  extent  that  any  loss,  claim,  damage  or</w:t>
        <w:br/>
        <w:t xml:space="preserve">         liability  is found in a final  judgement  by a court to have  resulted</w:t>
        <w:br/>
        <w:t xml:space="preserve">         primarily from the Agent's gross negligence or willful misconduct.  The</w:t>
        <w:br/>
        <w:t xml:space="preserve">         Agent  shall  repay  to the  Bank  any  amounts  paid by the  Bank  for</w:t>
        <w:br/>
        <w:t xml:space="preserve">         reimbursement  of the Agent's and any indemnified  party's  expenses in</w:t>
        <w:br/>
        <w:t xml:space="preserve">         the event that such  expenses  were  incurred  in relation to an act or</w:t>
        <w:br/>
        <w:t xml:space="preserve">         omission with respect to which it is finally  determined that the Agent</w:t>
        <w:br/>
        <w:t xml:space="preserve">         has acted in gross negligence or with willful misconduct. The Bank also</w:t>
        <w:br/>
        <w:t xml:space="preserve">         agrees  that no  indemnified  party shall have any  liability  (whether</w:t>
        <w:br/>
        <w:t xml:space="preserve">         direct or indirect,  in contract or tort or  otherwise)  to the Bank or</w:t>
        <w:br/>
        <w:t xml:space="preserve">         its  security  holders or  creditors  related to or arising  out of the</w:t>
        <w:br/>
        <w:t xml:space="preserve">         engagement of the Agent pursuant to, or the performance by the Agent of</w:t>
        <w:br/>
        <w:t xml:space="preserve">         the services  contemplated by, this Agreement except to the extent that</w:t>
        <w:br/>
        <w:t xml:space="preserve">         any loss, claim, damage or liability is found in a final judgement by a</w:t>
        <w:br/>
        <w:t xml:space="preserve">         court to have resulted  primarily from the Agent's gross  negligence or</w:t>
        <w:br/>
        <w:t xml:space="preserve">         willful misconduct.</w:t>
        <w:br/>
        <w:br/>
        <w:t xml:space="preserve">                  (b) The  Agent  agrees  to  indemnify  and hold  harmless  the</w:t>
        <w:br/>
        <w:t xml:space="preserve">         Company,  the MHC, the Mid-Tier  Holding  Company,  and the Bank, their</w:t>
        <w:br/>
        <w:t xml:space="preserve">         directors and officers and each</w:t>
        <w:br/>
        <w:br/>
        <w:t xml:space="preserve">                                       33</w:t>
        <w:br/>
        <w:br/>
        <w:br/>
        <w:br/>
        <w:br/>
        <w:br/>
        <w:t xml:space="preserve">         person, if any, who controls the Company, the MHC, the Mid-Tier Holding</w:t>
        <w:br/>
        <w:t xml:space="preserve">         Company,  or the Bank  within the meaning of Section 15 of the 1933 Act</w:t>
        <w:br/>
        <w:t xml:space="preserve">         or Section  20(a) of the 1934 Act against any and all loss,  liability,</w:t>
        <w:br/>
        <w:t xml:space="preserve">         claim,  damage or  expense  whatsoever  (including  but not  limited to</w:t>
        <w:br/>
        <w:t xml:space="preserve">         settlement expenses), joint or several, which they, or any of them, may</w:t>
        <w:br/>
        <w:t xml:space="preserve">         suffer or to which they,  or any of them may become  subject  under all</w:t>
        <w:br/>
        <w:t xml:space="preserve">         applicable  federal  and  state  laws  or  otherwise,  and to  promptly</w:t>
        <w:br/>
        <w:t xml:space="preserve">         reimburse  the Company,  the MHC,  the Bank,  and any such persons upon</w:t>
        <w:br/>
        <w:t xml:space="preserve">         written  demand  for  any  expenses  (including   reasonable  fees  and</w:t>
        <w:br/>
        <w:t xml:space="preserve">         disbursements  of  counsel)  incurred  by  them,  or  any of  them,  in</w:t>
        <w:br/>
        <w:t xml:space="preserve">         connection  with  investigating,  preparing or  defending  any actions,</w:t>
        <w:br/>
        <w:t xml:space="preserve">         proceedings or claims  (whether  commenced or threatened) to the extent</w:t>
        <w:br/>
        <w:t xml:space="preserve">         such losses,  claims,  damages,  liabilities or actions arise out of or</w:t>
        <w:br/>
        <w:t xml:space="preserve">         are based upon any untrue  statement or alleged  untrue  statement of a</w:t>
        <w:br/>
        <w:t xml:space="preserve">         material fact contained in the Registration Statement (or any amendment</w:t>
        <w:br/>
        <w:t xml:space="preserve">         or supplement thereto), the Conversion Application (or any amendment or</w:t>
        <w:br/>
        <w:t xml:space="preserve">         supplement  thereto) or the  preliminary  or final  Prospectus  (or any</w:t>
        <w:br/>
        <w:t xml:space="preserve">         amendment  or  supplement  thereto),  or are based upon the omission or</w:t>
        <w:br/>
        <w:t xml:space="preserve">         alleged omission to state in any of the foregoing  documents a material</w:t>
        <w:br/>
        <w:t xml:space="preserve">         fact required to be stated  therein or necessary to make the statements</w:t>
        <w:br/>
        <w:t xml:space="preserve">         therein,  in the light of the circumstances under which they were made,</w:t>
        <w:br/>
        <w:t xml:space="preserve">         not misleading;  provided,  however, that the Agent's obligations under</w:t>
        <w:br/>
        <w:t xml:space="preserve">         this  Section  8(b) shall exist only if and only to the extent (i) that</w:t>
        <w:br/>
        <w:t xml:space="preserve">         such untrue  statement or alleged untrue statement was made in, or such</w:t>
        <w:br/>
        <w:t xml:space="preserve">         material  fact  or  alleged   material  fact  was  omitted  from,   the</w:t>
        <w:br/>
        <w:t xml:space="preserve">         Registration  Statement (or any amendment or supplement  thereto),  the</w:t>
        <w:br/>
        <w:t xml:space="preserve">         preliminary  or  final  Prospectus  (or  any  amendment  or  supplement</w:t>
        <w:br/>
        <w:t xml:space="preserve">         thereto) or the Conversion  Application (or any amendment or supplement</w:t>
        <w:br/>
        <w:t xml:space="preserve">         thereto),  any Blue Sky  Application  or Sales  Information in reliance</w:t>
        <w:br/>
        <w:t xml:space="preserve">         upon and in  conformity  with  information  furnished in writing to the</w:t>
        <w:br/>
        <w:t xml:space="preserve">         Company or the Bank by the Agent  regarding the Agent. In no case shall</w:t>
        <w:br/>
        <w:t xml:space="preserve">         the Agent be liable or responsible for any amount in excess of the fees</w:t>
        <w:br/>
        <w:t xml:space="preserve">         received by the Agent pursuant to Section 2 of this Agreement.</w:t>
        <w:br/>
        <w:br/>
        <w:t xml:space="preserve">                  (c) Each  indemnified  party shall given prompt written notice</w:t>
        <w:br/>
        <w:t xml:space="preserve">         to each indemnifying  party of any action,  proceeding,  claim (whether</w:t>
        <w:br/>
        <w:t xml:space="preserve">         commenced or threatened),  or suit instituted  against it in respect of</w:t>
        <w:br/>
        <w:t xml:space="preserve">         which  indemnity may be sought  hereunder,  but failure to so notify an</w:t>
        <w:br/>
        <w:t xml:space="preserve">         indemnifying party shall not relieve it from any liability which it may</w:t>
        <w:br/>
        <w:t xml:space="preserve">         have on account of this Section 8 or otherwise.  An indemnifying  party</w:t>
        <w:br/>
        <w:t xml:space="preserve">         may  participate  at its own expense in the defense of such action.  In</w:t>
        <w:br/>
        <w:t xml:space="preserve">         addition,  if it so elects  within a reasonable  time after  receipt of</w:t>
        <w:br/>
        <w:t xml:space="preserve">         such notice, an indemnifying party, jointly with any other indemnifying</w:t>
        <w:br/>
        <w:t xml:space="preserve">         parties  receiving such notice,  may assume defense of such action with</w:t>
        <w:br/>
        <w:t xml:space="preserve">         counsel chosen by it and approved by the  indemnified  parties that are</w:t>
        <w:br/>
        <w:t xml:space="preserve">         defendants in such action,  unless such indemnified  parties reasonably</w:t>
        <w:br/>
        <w:t xml:space="preserve">         object  to such  assumption  on the  ground  that  there  may be  legal</w:t>
        <w:br/>
        <w:t xml:space="preserve">         defenses  available to them that are  different  from or in addition to</w:t>
        <w:br/>
        <w:t xml:space="preserve">         those available to such  indemnifying  party. If an indemnifying  party</w:t>
        <w:br/>
        <w:t xml:space="preserve">         assumes the defense of such action, the indemnifying  parties shall not</w:t>
        <w:br/>
        <w:t xml:space="preserve">         be liable  for any fees and  expenses  of counsel  for the  indemnified</w:t>
        <w:br/>
        <w:t xml:space="preserve">         parties incurred thereafter in connection with such action,  proceeding</w:t>
        <w:br/>
        <w:t xml:space="preserve">         or claim,  other than reasonable  costs of  investigation.  In no event</w:t>
        <w:br/>
        <w:t xml:space="preserve">         shall the  indemnifying  parties be liable for the fees and expenses of</w:t>
        <w:br/>
        <w:t xml:space="preserve">         more than one separate firm of attorneys (and any special  counsel that</w:t>
        <w:br/>
        <w:t xml:space="preserve">         said firm may retain) for each</w:t>
        <w:br/>
        <w:br/>
        <w:t xml:space="preserve">                                       34</w:t>
        <w:br/>
        <w:br/>
        <w:br/>
        <w:br/>
        <w:br/>
        <w:br/>
        <w:t xml:space="preserve">         indemnified  party in  connection  with any one action,  proceeding  or</w:t>
        <w:br/>
        <w:t xml:space="preserve">         claim or separate but similar or related actions, proceedings or claims</w:t>
        <w:br/>
        <w:t xml:space="preserve">         in the same jurisdiction arising out of the same general allegations or</w:t>
        <w:br/>
        <w:t xml:space="preserve">         circumstances.</w:t>
        <w:br/>
        <w:br/>
        <w:t xml:space="preserve">                  (d) The agreements  contained in this Section 8 and in Section</w:t>
        <w:br/>
        <w:t xml:space="preserve">         9 hereof and the  representations  and  warranties of the Company,  the</w:t>
        <w:br/>
        <w:t xml:space="preserve">         MHC,  the  Mid-Tier  Holding  Company,  and the Bank set  forth in this</w:t>
        <w:br/>
        <w:t xml:space="preserve">         Agreement  shall  remain   operative  and  in  full  force  and  effect</w:t>
        <w:br/>
        <w:t xml:space="preserve">         regardless of: (i) any investigation  made by or on behalf of the Agent</w:t>
        <w:br/>
        <w:t xml:space="preserve">         or its officers,  directors or controlling persons, agents or employees</w:t>
        <w:br/>
        <w:t xml:space="preserve">         or by or on  behalf  of the  Company,  the MHC,  the  Mid-Tier  Holding</w:t>
        <w:br/>
        <w:t xml:space="preserve">         Company, or the Bank or any officers, directors or controlling persons,</w:t>
        <w:br/>
        <w:t xml:space="preserve">         agents or  employees of the  Company,  the MHC,  the  Mid-Tier  Holding</w:t>
        <w:br/>
        <w:t xml:space="preserve">         Company,  or the Bank;  (ii) deliver of and payment  hereunder  for the</w:t>
        <w:br/>
        <w:t xml:space="preserve">         Shares; or (iii) any termination of this Agreement.</w:t>
        <w:br/>
        <w:br/>
        <w:t xml:space="preserve">                  (e) To the extent  required by law,  this Section 8 is subject</w:t>
        <w:br/>
        <w:t xml:space="preserve">         to and limited by the provisions of Sections 23A and 23B of the Federal</w:t>
        <w:br/>
        <w:t xml:space="preserve">         Reserve  Act, 12 U.S.C.  Sections  371c and 371c-1  ("Sections  23A and</w:t>
        <w:br/>
        <w:t xml:space="preserve">         23B").</w:t>
        <w:br/>
        <w:br/>
        <w:t xml:space="preserve">         Section 9.  Contribution.  In order to provide  for just and  equitable</w:t>
        <w:br/>
        <w:t>contribution  in  circumstances  in which the  indemnification  provided  for in</w:t>
        <w:br/>
        <w:t>Section 8 is due in  accordance  with its terms but is for any reason  held by a</w:t>
        <w:br/>
        <w:t>court to be unavailable from the Company, the Mid-Tier Holding Company, the Bank</w:t>
        <w:br/>
        <w:t>or the  Agent,  the  Company,  the Bank and the Agent  shall  contribute  to the</w:t>
        <w:br/>
        <w:t>aggregate losses,  claims, damages and liabilities (including any investigation,</w:t>
        <w:br/>
        <w:t>legal and other  expenses  incurred in connection  with,  and any amount paid in</w:t>
        <w:br/>
        <w:t>settlement of, any action, suit or proceeding of any claims asserted,  but after</w:t>
        <w:br/>
        <w:t>deducting  any  contribution  received  by the  Company,  the  Mid-Tier  Holding</w:t>
        <w:br/>
        <w:t>Company,  the Bank or the Agent from persons other than the other party thereto,</w:t>
        <w:br/>
        <w:t>who may also be liable for  contribution)  in such  proportion so that the Agent</w:t>
        <w:br/>
        <w:t>are  responsible  for that portion  represented by the percentage  that the fees</w:t>
        <w:br/>
        <w:t>paid to the  Agent  pursuant  to  Section  2 of this  Agreement  (not  including</w:t>
        <w:br/>
        <w:t>expenses)  bears to the gross proceeds  received by the Company from the sale of</w:t>
        <w:br/>
        <w:t>the Shares in the Offerings and the Company,  the Mid-Tier Holding Company,  and</w:t>
        <w:br/>
        <w:t>the Bank shall be  responsible  for the balance.  If,  however,  the  allocation</w:t>
        <w:br/>
        <w:t>provided  above is not permitted by applicable law or if the  indemnified  party</w:t>
        <w:br/>
        <w:t>failed to give the notice required under Section 8 above, then each indemnifying</w:t>
        <w:br/>
        <w:t>party shall contribute to such amount paid or payable by such indemnified  party</w:t>
        <w:br/>
        <w:t>in such  proportion as is appropriate to reflect not only such relative fault of</w:t>
        <w:br/>
        <w:t>the Company,  the Mid-Tier Holding Company, and the Bank on the one hand and the</w:t>
        <w:br/>
        <w:t>Agent on the other in connection with the statements or omissions which resulted</w:t>
        <w:br/>
        <w:t>in such losses,  claims,  damages or  liabilities  (or actions,  proceedings  or</w:t>
        <w:br/>
        <w:t>claims in respect  thereto),  but also the  relative  benefits  received  by the</w:t>
        <w:br/>
        <w:t>Company,  the  Mid-Tier  Holding  Company,  and the Bank on the one hand and the</w:t>
        <w:br/>
        <w:t>Agent on the other from the Offerings (before deducting expenses).  The relative</w:t>
        <w:br/>
        <w:t>fault shall be  determined  by  reference  to, among other  things,  whether the</w:t>
        <w:br/>
        <w:t>untrue or alleged untrue statement of a material fact or the omission or alleged</w:t>
        <w:br/>
        <w:t>omission  to state a  material  fact  relates  to  information  supplied  by the</w:t>
        <w:br/>
        <w:t>Company,  the Mid-Tier Holding  Company,  and/or the Bank on the one hand or the</w:t>
        <w:br/>
        <w:t>Agent on the other and the  parties'  relative  intent,  good faith,  knowledge,</w:t>
        <w:br/>
        <w:t>access to  information  and  opportunity to correct or prevent such statement or</w:t>
        <w:br/>
        <w:t>omission. The</w:t>
        <w:br/>
        <w:br/>
        <w:t xml:space="preserve">                                       35</w:t>
        <w:br/>
        <w:br/>
        <w:br/>
        <w:br/>
        <w:br/>
        <w:br/>
        <w:t>Company,  the  Mid-Tier  Holding  Company,  the Bank and the Agent agree that it</w:t>
        <w:br/>
        <w:t>would not be just and equitable if contribution  pursuant to this Section 9 were</w:t>
        <w:br/>
        <w:t>determined by pro-rata  allocation  or by any other method of  allocation  which</w:t>
        <w:br/>
        <w:t>does not take into  account the  equitable  considerations  referred to above in</w:t>
        <w:br/>
        <w:t>this Section 9. The amount paid or payable by an  indemnified  party as a result</w:t>
        <w:br/>
        <w:t>of the losses, claims, damages or liabilities (or actions, proceedings or claims</w:t>
        <w:br/>
        <w:t>in  respect  thereof)  referred  to above in this  Section  9 shall be deemed to</w:t>
        <w:br/>
        <w:t>include any legal or other  expenses  reasonably  incurred  by such  indemnified</w:t>
        <w:br/>
        <w:t>party in connection with investigating or defending any such action,  proceeding</w:t>
        <w:br/>
        <w:t>or claim.  It is  expressly  agreed  that the Agent  shall not be liable for any</w:t>
        <w:br/>
        <w:t>loss,  liability,  claim,  damage or expense or be  required to  contribute  any</w:t>
        <w:br/>
        <w:t>amount which in the aggregate  exceeds the amount paid  (excluding  reimbursable</w:t>
        <w:br/>
        <w:t>expenses) to the Agent under this  Agreement.  It is  understood  that the above</w:t>
        <w:br/>
        <w:t>stated  limitation  on the Agent's  liability is essential to the Agent and that</w:t>
        <w:br/>
        <w:t>the Agent would not have entered into this Agreement if such  limitation had not</w:t>
        <w:br/>
        <w:t>been agreed to by the parties to this  Agreement.  No person found guilty of any</w:t>
        <w:br/>
        <w:t>fraudulent  misrepresentation  (within the meaning of Section  11(f) of the 0000</w:t>
        <w:br/>
        <w:t>Xxx) shall be entitled to contribution  from any person who was not found guilty</w:t>
        <w:br/>
        <w:t>of such  fraudulent  misrepresentation.  The  obligations  of the  Company,  the</w:t>
        <w:br/>
        <w:t>Mid-Tier Holding Company,  and the Bank under this Section 9 and under Section 8</w:t>
        <w:br/>
        <w:t>shall be in addition to any liability  which the Company,  the Mid-Tier  Holding</w:t>
        <w:br/>
        <w:t>Company,  and the Bank may otherwise  have. For purposes of this Section 9, each</w:t>
        <w:br/>
        <w:t>of the Agent's,  the  Company's or the Bank's  officers and  directors  and each</w:t>
        <w:br/>
        <w:t>person,  if any,  who  controls  the Agent or the Company or the Bank within the</w:t>
        <w:br/>
        <w:t>meaning  of the  1933  Act and the  1934 Act  shall  have  the  same  rights  to</w:t>
        <w:br/>
        <w:t>contribution as the Agent, the Company,  the Mid-Tier  Holding  Company,  or the</w:t>
        <w:br/>
        <w:t>Bank.  Any party entitled to  contribution,  promptly after receipt of notice of</w:t>
        <w:br/>
        <w:t>commencement  of any action,  suit,  claim or  proceeding  against such party in</w:t>
        <w:br/>
        <w:t>respect of which a claim for  contribution  may be made  against  another  party</w:t>
        <w:br/>
        <w:t>under this  Section 9, will  notify  such  party from whom  contribution  may be</w:t>
        <w:br/>
        <w:t>sought,  but the  omission  to so notify  such party shall not relieve the party</w:t>
        <w:br/>
        <w:t>from whom  contribution  may be sought  from any  other  obligation  it may have</w:t>
        <w:br/>
        <w:t>hereunder or otherwise than under this Section 9. To the extent required by law,</w:t>
        <w:br/>
        <w:t>this Section 9 is subject to and limited by the  provisions  of Sections 23A and</w:t>
        <w:br/>
        <w:t>23B.</w:t>
        <w:br/>
        <w:br/>
        <w:t xml:space="preserve">         Section 10. Survival of Agreements,  Representations  and  Indemnities.</w:t>
        <w:br/>
        <w:t>The  respective  indemnities  of the  Company,  the MHC,  the  Mid-Tier  Holding</w:t>
        <w:br/>
        <w:t>Company, the Bank and the Agent and the representations and warranties and other</w:t>
        <w:br/>
        <w:t>statements  of the  Company  and the Bank set forth in or made  pursuant to this</w:t>
        <w:br/>
        <w:t>Agreement  shall remain in full force and effect,  regardless of any termination</w:t>
        <w:br/>
        <w:t>or cancellation of this Agreement or any  investigation  made by or on behalf of</w:t>
        <w:br/>
        <w:t>the Agent, the Company,  the MHC, the Mid-Tier Holding Company,  the Bank or any</w:t>
        <w:br/>
        <w:t>controlling  person  referred  to in  Section 8 hereof,  and shall  survive  the</w:t>
        <w:br/>
        <w:t>issuance of the Shares, and any legal representative, successor or assign of the</w:t>
        <w:br/>
        <w:t>Agent,  the MHC, the Mid-Tier Holding  Company,  the Company,  the Bank, and any</w:t>
        <w:br/>
        <w:t>such  controlling  person  shall be entitled  to the  benefit of the  respective</w:t>
        <w:br/>
        <w:t>agreements, indemnities, warranties and representations.</w:t>
        <w:br/>
        <w:br/>
        <w:t xml:space="preserve">         Section 11. Termination.  The Agent may terminate its obligations under</w:t>
        <w:br/>
        <w:t>this  Agreement by giving the notice  indicated  below in this Section 11 at any</w:t>
        <w:br/>
        <w:t>time after this Agreement becomes effective as follows:</w:t>
        <w:br/>
        <w:br/>
        <w:br/>
        <w:t xml:space="preserve">                                       36</w:t>
        <w:br/>
        <w:br/>
        <w:br/>
        <w:br/>
        <w:br/>
        <w:br/>
        <w:t xml:space="preserve">                  (a) In the event the Company fails to sell a minimum number of</w:t>
        <w:br/>
        <w:t xml:space="preserve">         shares  of  the  Conversion  Stock  by  _________  ___,  1998,  and  in</w:t>
        <w:br/>
        <w:t xml:space="preserve">         accordance  with  the  provisions  of the  Plan or as  required  by the</w:t>
        <w:br/>
        <w:t xml:space="preserve">         Conversion  Regulations,  and  applicable  law,  this  Agreement  shall</w:t>
        <w:br/>
        <w:t xml:space="preserve">         terminate upon refund by the Bank to each person who has subscribed for</w:t>
        <w:br/>
        <w:t xml:space="preserve">         or ordered any of the  Conversion  Stock the full  amount  which it may</w:t>
        <w:br/>
        <w:t xml:space="preserve">         have received  from such person,  together with interest as provided in</w:t>
        <w:br/>
        <w:t xml:space="preserve">         the  Prospectus,  and  no  party  to  this  Agreement  shall  have  any</w:t>
        <w:br/>
        <w:t xml:space="preserve">         obligation  to the other  hereunder,  except for payment by the Company</w:t>
        <w:br/>
        <w:t xml:space="preserve">         and/or  the Bank as set  forth  in  Sections  2(a) and (d),  6, 8 and 9</w:t>
        <w:br/>
        <w:t xml:space="preserve">         hereof.</w:t>
        <w:br/>
        <w:br/>
        <w:t xml:space="preserve">                  (b) If any of the conditions  specified in Section 7 shall not</w:t>
        <w:br/>
        <w:t xml:space="preserve">         have been  fulfilled  when and as  required  by this  Agreement  unless</w:t>
        <w:br/>
        <w:t xml:space="preserve">         waived in writing,  or by the Closing Date,  this  Agreement and all of</w:t>
        <w:br/>
        <w:t xml:space="preserve">         the  Agent's  obligations  hereunder  may be  canceled  by the Agent by</w:t>
        <w:br/>
        <w:t xml:space="preserve">         notifying the Company,  the MHC, the Mid-Tier Holding Company,  and the</w:t>
        <w:br/>
        <w:t xml:space="preserve">         Bank of such  cancellation  in writing or by telegram at any time at or</w:t>
        <w:br/>
        <w:t xml:space="preserve">         prior to the Closing Date, and any such  cancellation  shall be without</w:t>
        <w:br/>
        <w:t xml:space="preserve">         liability of any party to any other party except as otherwise  provided</w:t>
        <w:br/>
        <w:t xml:space="preserve">         in Sections 2, 6, 8 and 9 hereof.</w:t>
        <w:br/>
        <w:br/>
        <w:t xml:space="preserve">                  (c) If  the  Agent  elects  to  terminate  this  Agreement  as</w:t>
        <w:br/>
        <w:t xml:space="preserve">         provided in this Section,  the Company,  the MHC, the Mid-Tier  Holding</w:t>
        <w:br/>
        <w:t xml:space="preserve">         Company,  and the  Bank  shall be  notified  promptly  by the  Agent by</w:t>
        <w:br/>
        <w:t xml:space="preserve">         telephone or telegram, confirmed by letter.</w:t>
        <w:br/>
        <w:br/>
        <w:t xml:space="preserve">         The Company,  the MHC, the Mid-Tier Holding  Company,  and the Bank may</w:t>
        <w:br/>
        <w:t>terminate  this  Agreement  in the event the Agent is in material  breach of the</w:t>
        <w:br/>
        <w:t>representations  and  warranties  or  covenants  contained in Section 5 and such</w:t>
        <w:br/>
        <w:t>breach has not been cured after the Company and the Bank have provided the Agent</w:t>
        <w:br/>
        <w:t>with notice of such breach.</w:t>
        <w:br/>
        <w:br/>
        <w:t xml:space="preserve">         This Agreement may also be terminated by mutual written  consent of the</w:t>
        <w:br/>
        <w:t>parties hereto.</w:t>
        <w:br/>
        <w:br/>
        <w:t xml:space="preserve">         Section 12. Notices.  All  communications  hereunder,  except as herein</w:t>
        <w:br/>
        <w:t>otherwise specifically  provided,  shall be mailed in writing and if sent to the</w:t>
        <w:br/>
        <w:t>Agent shall be mailed,  delivered  or  telegraphed  and  confirmed  to Friedman,</w:t>
        <w:br/>
        <w:t>Billings,  Xxxxxx &amp; Co.,  Inc.,  0000 00xx  Xxxxxx  Xxxxx,  Xxxxxxxxx,  Xxxxxxxx</w:t>
        <w:br/>
        <w:t>00000-0000,  Attention:  Xxxxxxx X. Xxxxxxx  (with a copy to to Xxxxxxx,  Spidi,</w:t>
        <w:br/>
        <w:t>Sloane &amp; Xxxxx, P.C.,  Attention:  Xxxxxxx X. Xxxxxx,  Esq.) and, if sent to the</w:t>
        <w:br/>
        <w:t>Company,  the MHC, the Mid-Tier Holding Company,  and the Bank, shall be mailed,</w:t>
        <w:br/>
        <w:t>delivered or  telegraphed  and  confirmed to the Company,  the MHC, the Mid-Tier</w:t>
        <w:br/>
        <w:t>Holding Company,  and the Bank at 000 Xxxxxxxx Xxxxxx Xxxx, Xxxxxxx,  Xxx Xxxxxx</w:t>
        <w:br/>
        <w:t>00000, Attention:  Xxxxxxx X. Xxxxxxxxxx,  President and Chief Executive Officer</w:t>
        <w:br/>
        <w:t>(Luse, Lehman, Xxxxxx, &amp; Xxxxxx, P.C., Attention: Xxxx X. Xxxxxx, Esq.)</w:t>
        <w:br/>
        <w:br/>
        <w:t xml:space="preserve">         Section  13.  Parties.  The  Company,  the MHC,  the  Mid-Tier  Holding</w:t>
        <w:br/>
        <w:t>Company, and the Bank shall be entitled to act and rely on any request,  notice,</w:t>
        <w:br/>
        <w:t>consent,  waiver or agreement purportedly given on behalf of the Agent, when the</w:t>
        <w:br/>
        <w:t>same shall have been given by the  undersigned.  The Agent  shall be entitled to</w:t>
        <w:br/>
        <w:t>act and rely on any request,  notice,  consent,  waiver or agreement purportedly</w:t>
        <w:br/>
        <w:t>given on behalf of the Company,  the MHC, the Mid-Tier Holding  Company,  or the</w:t>
        <w:br/>
        <w:t>Bank, when the same shall have been given by the undersigned or any other</w:t>
        <w:br/>
        <w:br/>
        <w:t xml:space="preserve">                                       37</w:t>
        <w:br/>
        <w:br/>
        <w:br/>
        <w:br/>
        <w:br/>
        <w:br/>
        <w:t>officer of the Company, the MHC, the Mid-Tier Holding Company, or the Bank. This</w:t>
        <w:br/>
        <w:t>Agreement  shall inure solely to the benefit of, and shall be binding upon,  the</w:t>
        <w:br/>
        <w:t>Agent, the Company,  the MHC, the Bank, and their respective  successors,  legal</w:t>
        <w:br/>
        <w:t>representatives  and assigns,  and no other person shall have or be construed to</w:t>
        <w:br/>
        <w:t>have any legal or equitable right,  remedy or claim under or in respect of or by</w:t>
        <w:br/>
        <w:t>virtue of this Agreement or any provision herein contained. It is understood and</w:t>
        <w:br/>
        <w:t>agreed that this Agreement is the exclusive  agreement among the parties hereto,</w:t>
        <w:br/>
        <w:t>and  supersedes  any prior  agreement  among the  parties  and may not be varied</w:t>
        <w:br/>
        <w:t>except in writing signed by all the parties.</w:t>
        <w:br/>
        <w:br/>
        <w:t xml:space="preserve">         Section 14. Closing.  The closing for the sale of the Conversion  Stock</w:t>
        <w:br/>
        <w:t>shall take place on the Closing Date at such location as mutually agreed upon by</w:t>
        <w:br/>
        <w:t>the Agent and the Company,  the MHC, the Mid-Tier Holding Company, and the Bank.</w:t>
        <w:br/>
        <w:t>At the closing, the Company, the MHC, the Mid-Tier Holding Company, and the Bank</w:t>
        <w:br/>
        <w:t>shall deliver to the Agent in next day funds the commissions,  fees and expenses</w:t>
        <w:br/>
        <w:t>due and  owing to the  Agent as set  forth in  Sections  2 and 6 hereof  and the</w:t>
        <w:br/>
        <w:t>opinions and certificates  required hereby and other documents deemed reasonably</w:t>
        <w:br/>
        <w:t>necessary by the Agent shall be executed and delivered to effect the sale of the</w:t>
        <w:br/>
        <w:t>Shares as contemplated hereby and pursuant to the terms of the Prospectus.</w:t>
        <w:br/>
        <w:br/>
        <w:t xml:space="preserve">         Section 15. Partial Invalidity.  In the event that any term,  provision</w:t>
        <w:br/>
        <w:t>or covenant herein or the application  thereof to any  circumstance or situation</w:t>
        <w:br/>
        <w:t>shall be invalid or unenforceable, in whole or in part, the remainder hereof and</w:t>
        <w:br/>
        <w:t>the application of said term,  provision or covenant to any other  circumstances</w:t>
        <w:br/>
        <w:t>or situation shall not be affected thereby, and each term, provision or covenant</w:t>
        <w:br/>
        <w:t>herein shall be valid and enforceable to the full extent permitted by law.</w:t>
        <w:br/>
        <w:br/>
        <w:t xml:space="preserve">         Section  16.  Construction.   This  Agreement  shall  be  construed  in</w:t>
        <w:br/>
        <w:t>accordance with the laws of the State of Delaware.</w:t>
        <w:br/>
        <w:br/>
        <w:t xml:space="preserve">         Section 17.  Counterparts.  This  Agreement may be executed in separate</w:t>
        <w:br/>
        <w:t>counterparts,  each of which so executed and delivered shall be an original, but</w:t>
        <w:br/>
        <w:t>all of which together shall constitute but one and the same instrument.</w:t>
        <w:br/>
        <w:br/>
        <w:br/>
        <w:t xml:space="preserve">                                       38</w:t>
        <w:br/>
        <w:br/>
        <w:br/>
        <w:br/>
        <w:br/>
        <w:br/>
        <w:t xml:space="preserve">         If the  foregoing  correctly  sets  forth  the  arrangement  among  the</w:t>
        <w:br/>
        <w:t>Company,  the MHC, the Mid-Tier Holding Company, the Bank, and the Agent, please</w:t>
        <w:br/>
        <w:t>indicate  acceptance  thereof  in the space  provided  below  for that  purpose,</w:t>
        <w:br/>
        <w:t>whereupon  this letter and the Agent's  acceptance  shall  constitute  a binding</w:t>
        <w:br/>
        <w:t>agreement.</w:t>
        <w:br/>
        <w:br/>
        <w:t xml:space="preserve">                                                  Very truly yours,</w:t>
        <w:br/>
        <w:br/>
        <w:t>PEOPLES BANCORP, INC.                          TRENTON SAVINGS BANK, FSB</w:t>
        <w:br/>
        <w:t>a Delaware corporation</w:t>
        <w:br/>
        <w:br/>
        <w:br/>
        <w:br/>
        <w:t>By:________________________________          By:________________________________</w:t>
        <w:br/>
        <w:t xml:space="preserve">      Xxxxxxx X. Xxxxxxxxxx                      Xxxxxxx X. Xxxxxxxxxx</w:t>
        <w:br/>
        <w:t xml:space="preserve">      President and Chief Executive              President and Chief Executive</w:t>
        <w:br/>
        <w:t xml:space="preserve">        Officer                                    Officer</w:t>
        <w:br/>
        <w:br/>
        <w:br/>
        <w:t>PEOPLES BANCORP, M.H.C.                      PEOPLES BANCORP, INC.</w:t>
        <w:br/>
        <w:t xml:space="preserve">                                             a Federal corporation</w:t>
        <w:br/>
        <w:br/>
        <w:br/>
        <w:br/>
        <w:t>By:________________________________          By:________________________________</w:t>
        <w:br/>
        <w:t xml:space="preserve">      Xxxxxxx X. Xxxxxxxxxx                      Xxxxxxx X. Xxxxxxxxxx</w:t>
        <w:br/>
        <w:t xml:space="preserve">      President and Chief Executive              President and Chief Executive</w:t>
        <w:br/>
        <w:t xml:space="preserve">        Officer                                    Officer</w:t>
        <w:br/>
        <w:br/>
        <w:br/>
        <w:t>Accepted as of the date first above written</w:t>
        <w:br/>
        <w:br/>
        <w:t>FRIEDMAN, BILLINGS, XXXXXX &amp; CO., INC.</w:t>
        <w:br/>
        <w:br/>
        <w:br/>
        <w:br/>
        <w:t>By:_________________________</w:t>
        <w:br/>
        <w:t xml:space="preserve">         Xxxxxxx X. Xxxxxxxx</w:t>
        <w:br/>
        <w:t xml:space="preserve">         Chairman</w:t>
        <w:br/>
        <w:br/>
        <w:br/>
        <w:t xml:space="preserve">                                       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