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AGENCY AGREEMENT</w:t>
        <w:br/>
        <w:br/>
        <w:t xml:space="preserve">     This Agency Agreement  ("Agency  Agreement") dated the 1st day of December,</w:t>
        <w:br/>
        <w:t>1996, is entered into between Public Service Company of North Carolina,  Inc., a</w:t>
        <w:br/>
        <w:t>North  Carolina  corporation  ("Principal"),  and Sonat Public  Service  Company</w:t>
        <w:br/>
        <w:t>L.L.C., a Delaware limited liability company ("SPSC").</w:t>
        <w:br/>
        <w:br/>
        <w:t xml:space="preserve">     WHEREAS,  Principal is a party to numerous firm  transportation and storage</w:t>
        <w:br/>
        <w:t>contracts  providing for transportation and storage of natural gas on its behalf</w:t>
        <w:br/>
        <w:t>by various interstate pipeline companies  (including any such contracts to which</w:t>
        <w:br/>
        <w:t>Principal shall be party during the term of this Agency Agreement,  collectively</w:t>
        <w:br/>
        <w:t>the "Contracts"); and</w:t>
        <w:br/>
        <w:br/>
        <w:t xml:space="preserve">     WHEREAS,  from time to time Principal has unused firm transportation and/or</w:t>
        <w:br/>
        <w:t>storage  capacity  under its Contracts  ("Unused  Capacity")  that it desires to</w:t>
        <w:br/>
        <w:t>release   temporarily  to  third  parties  in  accordance  with  the  rules  and</w:t>
        <w:br/>
        <w:t>regulations of the Federal Energy Regulatory Commission ("FERC"); and</w:t>
        <w:br/>
        <w:br/>
        <w:t xml:space="preserve">     WHEREAS,  in view of SPSC's  expertise in the  utilization and marketing of</w:t>
        <w:br/>
        <w:t>interstate  pipeline  capacity,  Principal  desires  to  have  SPSC  handle  the</w:t>
        <w:br/>
        <w:t>marketing of Principal's Unused Capacity on its behalf.</w:t>
        <w:br/>
        <w:br/>
        <w:t xml:space="preserve">     NOW, THEREFORE, the parties hereby agree as follows:</w:t>
        <w:br/>
        <w:br/>
        <w:t xml:space="preserve">     1. Subject to the provisions of Section 3 hereof, Principal hereby appoints</w:t>
        <w:br/>
        <w:t>and authorizes  SPSC as its sole and exclusive  agent for marketing  Principal's</w:t>
        <w:br/>
        <w:t>Unused  Capacity  to third  parties  in  accordance  with the  FERC's  rules and</w:t>
        <w:br/>
        <w:t>regulations and the tariffs of the applicable interstate pipelines. As agent for</w:t>
        <w:br/>
        <w:t>Principal,  SPSC shall have the authority to perform all functions  necessary to</w:t>
        <w:br/>
        <w:t>carry out its  responsibilities  hereunder,  including  but not  limited to, the</w:t>
        <w:br/>
        <w:t>authority to post all Unused  Capacity for bid on the electronic  bulletin board</w:t>
        <w:br/>
        <w:t>of the applicable interstate pipeline and to specify all of the terms applicable</w:t>
        <w:br/>
        <w:t>to the proposed release of capacity.</w:t>
        <w:br/>
        <w:br/>
        <w:t xml:space="preserve">     In addition to the foregoing,  Principal and SPSC  expressly  recognize and</w:t>
        <w:br/>
        <w:t>agree that SPSC shall have the right to itself acquire from time to time some or</w:t>
        <w:br/>
        <w:t>all of Principal's  Unused  Capacity and that it shall be entitled to do so on a</w:t>
        <w:br/>
        <w:t>prearranged basis in accordance with the FERC's rules and regulations,  provided</w:t>
        <w:br/>
        <w:t>that SPSC is willing to pay Principal an amount for such Unused Capacity that is</w:t>
        <w:br/>
        <w:t>not less than the gross  compensation  received in  connection  with the same or</w:t>
        <w:br/>
        <w:t>similar transactions between Principal and non-affiliated parties.</w:t>
        <w:br/>
        <w:br/>
        <w:t xml:space="preserve">     2. SPSC hereby  acknowledges  and agrees that Principal shall have the sole</w:t>
        <w:br/>
        <w:t>and exclusive right to determine:</w:t>
        <w:br/>
        <w:br/>
        <w:t xml:space="preserve">     (a)  the time period for the release of any Unused Capacity;</w:t>
        <w:br/>
        <w:br/>
        <w:t xml:space="preserve">     (b)  the location and path of any Unused Capacity to be released;</w:t>
        <w:br/>
        <w:br/>
        <w:br/>
        <w:br/>
        <w:br/>
        <w:br/>
        <w:br/>
        <w:t xml:space="preserve">     (c)  the quantity of Unused Capacity to be released at any time;</w:t>
        <w:br/>
        <w:br/>
        <w:t xml:space="preserve">     (d)  any and all  conditions on which such Unused  Capacity may be recalled</w:t>
        <w:br/>
        <w:t xml:space="preserve">          by Principal;</w:t>
        <w:br/>
        <w:br/>
        <w:t xml:space="preserve">     (e)  the methodology to be used to select the successful  bidder other than</w:t>
        <w:br/>
        <w:t xml:space="preserve">          the methodology specified in the applicable pipeline's tariff;</w:t>
        <w:br/>
        <w:br/>
        <w:t xml:space="preserve">     (f)  any applicable  rate  requirements  such as minimum rates,  volumetric</w:t>
        <w:br/>
        <w:t xml:space="preserve">          rates or reservation rates.</w:t>
        <w:br/>
        <w:br/>
        <w:t xml:space="preserve">     3. SPSC hereby agrees that during the term of this Agency Agreement it will</w:t>
        <w:br/>
        <w:t>undertake to market  Principal's Unused Capacity in such a manner as to maximize</w:t>
        <w:br/>
        <w:t>the  revenues  received by  Principal  in  connection  with all Unused  Capacity</w:t>
        <w:br/>
        <w:t>released  by  Principal.  Principal  hereby  agrees that in the event and to the</w:t>
        <w:br/>
        <w:t>extent it chooses to release any of its Unused Capacity, SPSC will have the sole</w:t>
        <w:br/>
        <w:t>and exclusive  right to remarket such Unused  Capacity  pursuant to the terms of</w:t>
        <w:br/>
        <w:t>this Agency Agreement;  provided,  however, that in the event that Principal has</w:t>
        <w:br/>
        <w:t>the  opportunity  to utilize  its Unused  Capacity to make a  "secondary  market</w:t>
        <w:br/>
        <w:t>transaction"  (as defined in the North Carolina  Utilities  Commission  ("NCUC")</w:t>
        <w:br/>
        <w:t>December 22, 1995 "Order Approving Stipulation" in Docket No. G-100, Sub 67), it</w:t>
        <w:br/>
        <w:t>shall promptly advise SPSC of such opportunity and SPSC, as its agent,  shall be</w:t>
        <w:br/>
        <w:t>obligated to implement that transaction unless SPSC has an alternative secondary</w:t>
        <w:br/>
        <w:t>market transaction which would utilize the same capacity and which would yield a</w:t>
        <w:br/>
        <w:t>higher rate than the transaction proposed by Principal.</w:t>
        <w:br/>
        <w:br/>
        <w:t xml:space="preserve">     4.  Principal  hereby  agrees to  cooperate  with SPSC in  developing  such</w:t>
        <w:br/>
        <w:t>procedures,  to furnish to SPSC such  information,  and to execute  such further</w:t>
        <w:br/>
        <w:t>agreements  as may be  reasonably  necessary  in order for SPSC to  fulfill  its</w:t>
        <w:br/>
        <w:t>obligations as agent under this Agency Agreement. SPSC shall be entitled to rely</w:t>
        <w:br/>
        <w:t>and shall be fully  protected  in relying on all  information  provided to it by</w:t>
        <w:br/>
        <w:t>Principal in connection with its responsibilities hereunder.</w:t>
        <w:br/>
        <w:br/>
        <w:t xml:space="preserve">     5. This Agency Agreement shall become effective as of the date first stated</w:t>
        <w:br/>
        <w:t>above and shall  remain in full  force and effect for a period of ten years from</w:t>
        <w:br/>
        <w:t>said  date.  Notwithstanding  the  foregoing,  Principal  shall be  entitled  to</w:t>
        <w:br/>
        <w:t>terminate this Agreement (i) in the event and effective on the date that neither</w:t>
        <w:br/>
        <w:t>PSNC  Production  Corporation  nor any other  affiliate  of  Principal  (a "PSNC</w:t>
        <w:br/>
        <w:t>Affiliate") holds a membership  interest in SPSC (such date shall be referred to</w:t>
        <w:br/>
        <w:t>herein as the "Withdrawal  Date") provided that Principal has given SPSC written</w:t>
        <w:br/>
        <w:t>notice  no less than five days  prior to the  Withdrawal  Date of its  intent to</w:t>
        <w:br/>
        <w:t>terminate this  Agreement on the  Withdrawal  Date or (ii) in the event that the</w:t>
        <w:br/>
        <w:t>NCUC by final and unappealable order (excluding any order approving a settlement</w:t>
        <w:br/>
        <w:t>voluntarily  entered  into by  Principal  other  than a  settlement  voluntarily</w:t>
        <w:br/>
        <w:t>entered into by Principal  which was  previously  discussed  with SPSC and which</w:t>
        <w:br/>
        <w:t>both Principal and SPSC  previously  agreed was in their mutual best  interests)</w:t>
        <w:br/>
        <w:t>requires  Principal to absorb any of the costs of  Principal's  Unused  Capacity</w:t>
        <w:br/>
        <w:t>rights as a result of any actions or  omissions to act by SPSC  hereunder,  said</w:t>
        <w:br/>
        <w:t>termination  to be  effective  as of the  effective  date  of the  NCUC's  final</w:t>
        <w:br/>
        <w:t>unappealable order. Principal agrees that it shall use all reasonable efforts to</w:t>
        <w:br/>
        <w:t>oppose any action by the NCUC that would require  Principal to absorb any of the</w:t>
        <w:br/>
        <w:t>costs of Principal's Unused Capacity</w:t>
        <w:br/>
        <w:br/>
        <w:t xml:space="preserve">                                       -2-</w:t>
        <w:br/>
        <w:br/>
        <w:br/>
        <w:br/>
        <w:br/>
        <w:br/>
        <w:br/>
        <w:t>rights.  In the event of any termination of this Agency  Agreement in accordance</w:t>
        <w:br/>
        <w:t>with the preceding  sentence,  any capacity  release which is in place as of the</w:t>
        <w:br/>
        <w:t>date of such  termination  will  continue  in effect for its  original  duration</w:t>
        <w:br/>
        <w:t>notwithstanding the termination of this Agency Agreement.</w:t>
        <w:br/>
        <w:br/>
        <w:t xml:space="preserve">     6. In  consideration  for SPSC's  agreement  to act as agent for  Principal</w:t>
        <w:br/>
        <w:t>under this Agency Agreement,  Principal agrees that it shall pay SPSC each month</w:t>
        <w:br/>
        <w:t>during  the term of this  Agency  Agreement  an  amount  equal to 25% of the net</w:t>
        <w:br/>
        <w:t>compensation  (as  defined in the NCUC's  December  22,  1995  "Order  Approving</w:t>
        <w:br/>
        <w:t>Stipulation" in Docket No. G-100,  Sub 67) earned by it for all secondary market</w:t>
        <w:br/>
        <w:t>transactions  associated with  Principal's  Unused Capacity rights on interstate</w:t>
        <w:br/>
        <w:t>pipeline  companies during such month,  calculated in accordance with the "Order</w:t>
        <w:br/>
        <w:t>Approving  Stipulation"  issued by the North  Carolina  Utilities  Commission in</w:t>
        <w:br/>
        <w:t>Docket No. G-100, Sub 67, on December 22, 1995,  provided,  however,  that in he</w:t>
        <w:br/>
        <w:t>event that the NCUC at any time reduces below 25% percent the  percentage of net</w:t>
        <w:br/>
        <w:t>compensation from secondary market  transactions that natural gas companies such</w:t>
        <w:br/>
        <w:t>as Principal may retain for their  shareholders,  then the amount that Principal</w:t>
        <w:br/>
        <w:t>shall be required to pay to SPSC as  compensation  for its  services  under this</w:t>
        <w:br/>
        <w:t>Agency  Agreement  shall be reduced to such  percentage of the net  compensation</w:t>
        <w:br/>
        <w:t>received by Principal during each month from all secondary  market  transactions</w:t>
        <w:br/>
        <w:t>associated with Principal's Unused Capacity rights (as calculated above) that is</w:t>
        <w:br/>
        <w:t>equal to the percentage of net compensation  from secondary market  transactions</w:t>
        <w:br/>
        <w:t>which may be retained  by natural  gas  companies  such as  Principal  for their</w:t>
        <w:br/>
        <w:t>shareholders at such time.</w:t>
        <w:br/>
        <w:br/>
        <w:t xml:space="preserve">     7. This Agency  Agreement  shall be governed by and construed in accordance</w:t>
        <w:br/>
        <w:t>with the laws of the State of Delaware,  without  giving effect to its conflicts</w:t>
        <w:br/>
        <w:t>of laws  rules.  Each  party  hereto  expressly  consents  to the  non-exclusive</w:t>
        <w:br/>
        <w:t>jurisdiction  of the  state  courts  located  in the  State of  Delaware  in all</w:t>
        <w:br/>
        <w:t>disputes  arising under or related to this  Agreement.  Each party hereto hereby</w:t>
        <w:br/>
        <w:t>waives any objection it may have to the venue of any action,  suit or proceeding</w:t>
        <w:br/>
        <w:t>brought in such courts or the  convenience  of the forum.  Service of process on</w:t>
        <w:br/>
        <w:t>each party in any action  arising  under or related to this  Agreement  shall be</w:t>
        <w:br/>
        <w:t>effective  if  delivered  or sent to such  party in  accordance  with  Section 9</w:t>
        <w:br/>
        <w:t>hereof.</w:t>
        <w:br/>
        <w:br/>
        <w:t xml:space="preserve">     8.  Principal  hereby agrees that SPSC and all of its  officers,  committee</w:t>
        <w:br/>
        <w:t>members, owners and representatives shall have no liability to Principal for and</w:t>
        <w:br/>
        <w:t>shall,  to the fullest extent  permitted by applicable  law, be indemnified  and</w:t>
        <w:br/>
        <w:t>held harmless by Principal from any and all losses, liabilities,  damages, costs</w:t>
        <w:br/>
        <w:t>and expenses  (including all reasonable  attorney's  fees and all costs of suit)</w:t>
        <w:br/>
        <w:t>resulting  from or arising out of any act or omission  to act  hereunder  unless</w:t>
        <w:br/>
        <w:t>such act or omission to act constitutes gross negligence,  willful misconduct or</w:t>
        <w:br/>
        <w:t>bad faith.</w:t>
        <w:br/>
        <w:br/>
        <w:t xml:space="preserve">     9. All notices,  requests,  demands, and other  communications  required or</w:t>
        <w:br/>
        <w:t>permitted to be given or delivered  under or by reason of the provisions of this</w:t>
        <w:br/>
        <w:t>Agreement  shall be in writing  and shall be given by  certified  or  registered</w:t>
        <w:br/>
        <w:t>mail,  postage  prepaid,  or delivered by hand or by nationally  recognized  air</w:t>
        <w:br/>
        <w:t>courier  service,  or in the form of a telecopy  or  telegram,  directed  to the</w:t>
        <w:br/>
        <w:t>address or telecopy number of such party set forth below:</w:t>
        <w:br/>
        <w:br/>
        <w:t xml:space="preserve">                                       -3-</w:t>
        <w:br/>
        <w:br/>
        <w:br/>
        <w:br/>
        <w:br/>
        <w:br/>
        <w:br/>
        <w:t xml:space="preserve">         If to Principal:</w:t>
        <w:br/>
        <w:br/>
        <w:t xml:space="preserve">                  Public Service Company of North Carolina Inc.</w:t>
        <w:br/>
        <w:t xml:space="preserve">                  000 Xxx Xxxx</w:t>
        <w:br/>
        <w:t xml:space="preserve">                  X.X. Xxx 0000</w:t>
        <w:br/>
        <w:t xml:space="preserve">                  Xxxxxxxx, Xxxxx Xxxxxxxx  00000-0000</w:t>
        <w:br/>
        <w:t xml:space="preserve">                  Attention:  Xxxxx Xxxx, Senior Vice President</w:t>
        <w:br/>
        <w:t xml:space="preserve">                  Telecopy Number:  (000) 000-0000</w:t>
        <w:br/>
        <w:t xml:space="preserve">                  Telephone Number:  (000) 000-0000</w:t>
        <w:br/>
        <w:br/>
        <w:t xml:space="preserve">         If to SPSC:</w:t>
        <w:br/>
        <w:br/>
        <w:t xml:space="preserve">                  Sonat Public Service Company L.L.C.</w:t>
        <w:br/>
        <w:t xml:space="preserve">                  c/o Sonat Marketing Company L.P.</w:t>
        <w:br/>
        <w:t xml:space="preserve">                  Four Xxxxxxxx Xxxxx</w:t>
        <w:br/>
        <w:t xml:space="preserve">                  Xxxxxxx, Xxxxx  00000</w:t>
        <w:br/>
        <w:br/>
        <w:t xml:space="preserve">         or</w:t>
        <w:br/>
        <w:br/>
        <w:t xml:space="preserve">                  X.X. Xxx 0000</w:t>
        <w:br/>
        <w:t xml:space="preserve">                  Xxxxxxx, Xxxxx  00000-0000</w:t>
        <w:br/>
        <w:t xml:space="preserve">                  Attention:  Xxxx Xxxxxx, Senior Vice President</w:t>
        <w:br/>
        <w:t xml:space="preserve">                  Telecopy Number:  (000) 000-0000</w:t>
        <w:br/>
        <w:t xml:space="preserve">                  Telephone Number:  (000) 000-0000</w:t>
        <w:br/>
        <w:br/>
        <w:t>Any such notice shall become effective when received by the addressee,  provided</w:t>
        <w:br/>
        <w:t>that any notice or  communication  that is  received  other than  during  normal</w:t>
        <w:br/>
        <w:t>business  hours of the  recipient  shall be  deemed  to have  been  given at the</w:t>
        <w:br/>
        <w:t>opening of business on the next business day of the recipient. From time to time</w:t>
        <w:br/>
        <w:t>any party hereto may designate a new address or telecopy  number for purposes of</w:t>
        <w:br/>
        <w:t>notice hereunder by notice to the other party hereto.</w:t>
        <w:br/>
        <w:br/>
        <w:t xml:space="preserve">         IN WITNESS  WHEREOF,  the  parties  hereto  have  executed  this Agency</w:t>
        <w:br/>
        <w:t>Agreement as of the date hereinabove first stated.</w:t>
        <w:br/>
        <w:br/>
        <w:t>PUBLIC SERVICE COMPANY                   SONAT PUBLIC SERVICE</w:t>
        <w:br/>
        <w:t>OF NORTH CAROLINA, INC.                  COMPANY L.L.C.</w:t>
        <w:br/>
        <w:br/>
        <w:br/>
        <w:br/>
        <w:t>By:                                          By:</w:t>
        <w:br/>
        <w:t xml:space="preserve">   ------------------------------            -----------------------------</w:t>
        <w:br/>
        <w:t xml:space="preserve">      Name:                                      Name:</w:t>
        <w:br/>
        <w:t xml:space="preserve">      Title:                                     Title:</w:t>
        <w:br/>
        <w:br/>
        <w:br/>
        <w:br/>
        <w:t xml:space="preserve">                                       -4-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