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(e)(13)</w:t>
        <w:br/>
        <w:t>CONFIDENTIALITY AGREEMENT</w:t>
        <w:br/>
        <w:t>THIS CONFIDENTIALITY AGREEMENT (“Agreement”) is being entered into as of December 3, 2019, between SYNTHORX, INC., a Delaware corporation (the “Company”), and SANOFI, a French corporation (“Counterparty”).</w:t>
        <w:br/>
        <w:t>The Company and Counterparty (referred to collectively as the “Parties” and individually as a “Party”) are also parties to that certain Confidentiality Agreement dated as of May 9, 2019, as amended pursuant to that certain First Amendment to Confidentiality Agreement dated as of October 8, 2019 (the “Additional Confidentiality Agreement”).</w:t>
        <w:br/>
        <w:t>In order to facilitate the consideration and negotiation of a possible negotiated transaction between the Company and Counterparty (the “Transaction”), each of the Company and Counterparty has either requested or may request access to certain non-public information regarding the other Party and the other Party’s subsidiaries. (Each Party, in its capacity as a provider of information, is referred to in this Agreement as the “Provider”; and each Party, in its capacity as a recipient of information, is referred to in this Agreement as the “Recipient”.) This Agreement sets forth the Parties’ obligations regarding the use and disclosure of such information and regarding various related matters.</w:t>
        <w:br/>
        <w:t>The Parties, intending to be legally bound, acknowledge and agree as follows:</w:t>
        <w:br/>
        <w:t>1. Limitations on Use and Disclosure of Confidential Information. Subject to Section 4 below, neither the Recipient nor any of the Recipient’s Representatives (as defined in Section 15 below) will, at any time, directly or indirectly:</w:t>
        <w:br/>
        <w:t>(a) make use, or allow the use, of any of the Provider’s Confidential Information (as defined in Section 14 below), except for the specific purpose of considering, evaluating, negotiating and consummating the Transaction; or</w:t>
        <w:br/>
        <w:t>(b) disclose any of the Provider’s Confidential Information to any other Person (as defined in Section 15 below).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