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10.17</w:t>
        <w:br/>
        <w:t xml:space="preserve">  CONSULTING AGREEMENT</w:t>
        <w:br/>
        <w:t xml:space="preserve">  This Agreement, effective as of January 16, 2013 ("Effective Date"), is by and between Eleison Pharmaceuticals LLC, a Delaware limited liability corporation having a place of business at 000 Xxxxxxxx Xxxxxx, Xxxxx 000, Xxxxxxxxx, Xxx Xxxxxx 00000 (hereinafter "Eleison"), and Mr. Xxxxx Xxxx, hereinafter "Consultant").</w:t>
        <w:br/>
        <w:t xml:space="preserve">  WHEREAS, Eleison is in the business of developing, manufacturing and selling pharmaceuticals;</w:t>
        <w:br/>
        <w:t xml:space="preserve">  WHEREAS, Eleison seeks to have Consultant, provide consulting services as described in Exhibit A, attached hereto and incorporated herein ("Services").</w:t>
        <w:br/>
        <w:t xml:space="preserve">  WHEREAS, Consultant is desirous of performing Services and will have access to Eleison’s confidential and proprietary information;</w:t>
        <w:br/>
        <w:t xml:space="preserve">  NOW THEREFORE, in consideration of the mutual promises and other good and valuable consideration, the parties agree as follows:</w:t>
        <w:br/>
        <w:t xml:space="preserve">  1.           The term of this agreement shall be for a period of thirty (30) months from the Effective Date. This Agreement may be extended by mutual written agreement of the parties.</w:t>
        <w:br/>
        <w:t xml:space="preserve">  2.          As consideration for the furnishing of Services, pursuant to this agreement, Consultant will receive:</w:t>
        <w:br/>
        <w:t xml:space="preserve">    (a)</w:t>
        <w:br/>
        <w:t>Compensation as described in Exhibit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