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 xml:space="preserve">  THIS AGREEMENT is made and entered into as of December 27, 2022, by and between Two Roads Shared Trust, an open-end mutual fund (the “Client”), and Foreside Financial Services, LLC, a Delaware limited liability company (the “Distributor”).</w:t>
        <w:br/>
        <w:t xml:space="preserve">  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 xml:space="preserve">  WHEREAS, the Client desires to retain the Distributor as principal underwriter in connection with the offering of the Shares of each series of the Client listed on Exhibit A hereto (as amended from time to time) (each a “Fund” and collectively the “Funds”);</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Client’s board of trustees (the “Board”) and its disinterested trustees in conformity with Section 15(c) of the 1940 Act; and</w:t>
        <w:br/>
        <w:t xml:space="preserve">  WHEREAS, the Distributor is willing to act as principal underwriter for the Client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t xml:space="preserve">  B.                 During the continuous public offering of Shares of the Funds, the Distributor shall use commercially reasonable efforts to distribute the Shares. All orders for Shares shall be made</w:t>
        <w:br/>
        <w:t xml:space="preserv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t xml:space="preserve">  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t xml:space="preserve">  D.                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t xml:space="preserve">  E.                 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t xml:space="preserve">  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t xml:space="preserve">  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 including reports regarding the use of 12b-1 payments received by the Distributor, if any.</w:t>
        <w:br/>
        <w:t xml:space="preserve">  J.                   The Distributor may enter into agreements (“Subcontracts”) with qualified third parties to carry out some or all of the Distributor’s obligations under this Agreement, with the prior</w:t>
        <w:br/>
        <w:t xml:space="preserve">2 </w:t>
        <w:br/>
        <w:t xml:space="preserve">  written consent of the Client, such consent not to be unreasonably withheld; provided that execution of a Subcontract shall not relieve the Distributor of any of its responsibilities hereunder.</w:t>
        <w:br/>
        <w:t xml:space="preserve">  K.                The services furnished by the Distributor hereunder are not to be deemed exclusive and the Distributor shall be free to furnish similar services to others so long as its services under this Agreement are not impaired thereby.</w:t>
        <w:br/>
        <w:t xml:space="preserve">  L.                 Notwithstanding anything herein to the contrary, the Distributor shall not be required to register as a broker or dealer in any specific jurisdiction or to maintain its registration in any jurisdiction in which it is now registered.</w:t>
        <w:br/>
        <w:t xml:space="preserve">  M.               The Distributor undertakes to perform such duties and only such duties as are expressly set forth herein, or expressly incorporated herein by reference, and no implied covenants or obligations shall be read into this Agreement against the Distributor.</w:t>
        <w:br/>
        <w:t xml:space="preserve">  3.                  Duties of the Client.</w:t>
        <w:br/>
        <w:t xml:space="preserve">  A.                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t xml:space="preserve">  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t xml:space="preserve">  C.                 The Client agrees to advise the Distributor promptly in writing:</w:t>
        <w:br/>
        <w:t xml:space="preserve">  (i) of any material action, correspondence, or other communication by the Securities and Exchange Commission (“SEC”) or its staff relating to the Funds, including requests by the SEC for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which makes untrue any statement of a material fact made in the Prospectus or which requires the making of a change in such Prospectus in order to make the statements therein not misleading;</w:t>
        <w:br/>
        <w:t xml:space="preserve">    (iv) in the event that it determines to suspend the sale of Shares at any time in response to conditions in the securities markets or otherwise or to suspend the redemption of</w:t>
        <w:br/>
        <w:t xml:space="preserve">3 </w:t>
        <w:br/>
        <w:t xml:space="preserve">  Shares of any Fund at any time as permitted by the 1940 Act or the rules of the SEC; and</w:t>
        <w:br/>
        <w:t xml:space="preserve">  (v) of the commencement of any material litigation or proceedings against the Client or any of its officers or directors in connection with the issue and sale of any of the Shares.</w:t>
        <w:br/>
        <w:t xml:space="preserve">  D.                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t xml:space="preserve">  G.                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 xml:space="preserve">  I.                    The Client shall not list the Distributor as the principal underwriter or distributor in any post-effective amendment to the Registration Statement, which is filed for the purpose of</w:t>
        <w:br/>
        <w:t xml:space="preserve">4 </w:t>
        <w:br/>
        <w:t xml:space="preserve">  creating a new Fund, without receiving prior written permission from the Distributor. At or before such time as a new Fund becomes effective, Client and Distributor agree to amend this Agreement for purposes of updating Exhibit A.</w:t>
        <w:br/>
        <w:t xml:space="preserve">  4.                  Representations and Warranties of the Client.</w:t>
        <w:br/>
        <w:t xml:space="preserve">  A. The Client hereby represents and warrants to the Distributor, which representations and warranties shall be deemed to be continuing throughout the term of this Agreement, that:</w:t>
        <w:br/>
        <w:t xml:space="preserve">  (i) it is duly organized and existing and in good standing under the laws of its jurisdiction of incorporation/organization and is registered as an open-end management investment company under the 1940 Act;</w:t>
        <w:br/>
        <w:t xml:space="preserve">  (ii) 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conformity with the requirements of the 1933 Act and the 1940 Act and the rules and regulations thereunder;</w:t>
        <w:br/>
        <w:t xml:space="preserve">  (vi) 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t xml:space="preserve">  (vii) 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w:t>
        <w:br/>
        <w:t xml:space="preserve">5 </w:t>
        <w:br/>
        <w:t xml:space="preserve">  offer, issuance, distribution and sale of the Shares in accordance with the terms of the Prospectus and this Agreement, and such Intellectual Property does not and will not breach or infringe the terms of any Intellectual Property owned, held or licensed by any third party.</w:t>
        <w:br/>
        <w:t xml:space="preserve">  B. 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 xml:space="preserve">  5.                  Representations and Warranties of the Distributor.</w:t>
        <w:br/>
        <w:t xml:space="preserve">  A.                The Distributor hereby represents and warrants to the Client, which representations and warranties shall be deemed to be continuing throughout the term of this Agreement, that:</w:t>
        <w:br/>
        <w:t>(i)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                 The Distributor shall promptly notify the Client of the commencement of any material litigation or proceedings against the Distributor or any of its managers, officers or directors in connection with the issue and sale of any of the Shares.</w:t>
        <w:br/>
        <w:t xml:space="preserve">6 </w:t>
        <w:br/>
        <w:t xml:space="preserve">  6.                  Compensation.</w:t>
        <w:br/>
        <w:t xml:space="preserve">  A.                In consideration of the Distributor’s services in connection with the distribution of Shares of each Fund and Class thereof, the Distributor shall receive the compensation set forth in Exhibit B.</w:t>
        <w:br/>
        <w:t xml:space="preserve">  B.                 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 xml:space="preserve">  7.                  Expenses.</w:t>
        <w:br/>
        <w:t xml:space="preserve">  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t xml:space="preserve">  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8. Limitation of Liability</w:t>
        <w:br/>
        <w:t>A.       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 xml:space="preserve">  i.                    the advice of the Trust, or counsel to the Trust;</w:t>
        <w:br/>
        <w:t xml:space="preserve">  ii.                  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                any written instruction or certified copy of any resolution of the Board, and the Distributor may rely upon the genuineness of any such document or</w:t>
        <w:br/>
        <w:t xml:space="preserve">7 </w:t>
        <w:br/>
        <w:t xml:space="preserve">                           copy thereof reasonably believed in good faith by the Distributor to have been validly executed; or</w:t>
        <w:br/>
        <w:t xml:space="preserve">  iv.                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                  Indemnification.</w:t>
        <w:br/>
        <w:t xml:space="preserve">  A.                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8 </w:t>
        <w:br/>
        <w:t xml:space="preserve">  B.                 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t xml:space="preserve">  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 xml:space="preserve">  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t xml:space="preserve">  X.                 Xx indemnified party shall settle any claim against it for which it intends to seek indemnification from the indemnifying party, under the terms of section 9(a) or 9(b) above,</w:t>
        <w:br/>
        <w:t xml:space="preserve">9 </w:t>
        <w:br/>
        <w:t xml:space="preser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 xml:space="preserve">  F.                  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t xml:space="preserve">  10.              Conversions; Dealer Agreement Indemnification.</w:t>
        <w:br/>
        <w:t xml:space="preserve">  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t xml:space="preserve">  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t xml:space="preserve">  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w:t>
        <w:br/>
        <w:t xml:space="preserve">10 </w:t>
        <w:br/>
        <w:t xml:space="preserve">  Agreement to the extent that such duties and obligations are the responsibility of the Distributor in the Standard Dealer Agreement.</w:t>
        <w:br/>
        <w:t xml:space="preserve">  11.              Limitations on Damages. Neither party shall be liable for any consequential, special or indirect losses or damages suffered by the other party, whether or not the likelihood of such losses or damages was known by the party.</w:t>
        <w:br/>
        <w:t xml:space="preserve">  12.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13.              Duration and Termination.</w:t>
        <w:br/>
        <w:t xml:space="preserve">  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t xml:space="preserve">  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 xml:space="preserve">  C.                 This Agreement will automatically terminate in the event of its assignment.</w:t>
        <w:br/>
        <w:t xml:space="preserve">  14.              Anti-Money Laundering Compliance.</w:t>
        <w:br/>
        <w:t xml:space="preserve">  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t xml:space="preserve">  11 </w:t>
        <w:br/>
        <w:t xml:space="preserve">  B.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 xml:space="preserve">  15.              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t xml:space="preserve">  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 xml:space="preserve">  16.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w:t>
        <w:br/>
        <w:t xml:space="preserve">12 </w:t>
        <w:br/>
        <w:t xml:space="preserve">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 xml:space="preserve">  17.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 (ii)  If to the Client:</w:t>
        <w:br/>
        <w:t>Foreside Financial Services, LLC</w:t>
        <w:br/>
        <w:t>Attn: Legal Department</w:t>
        <w:br/>
        <w:t>Three Canal Xxxxx, Xxxxx 000</w:t>
        <w:br/>
        <w:t>Xxxxxxxx, XX 00000</w:t>
        <w:br/>
        <w:t>Telephone: (000) 000-0000</w:t>
        <w:br/>
        <w:t>Email:xxxxx@xxxxxxxx.xxx</w:t>
        <w:br/>
        <w:t xml:space="preserve">  With a copy to:</w:t>
        <w:br/>
        <w:t>xxxxxxxxxxxxxx@xxxxxxxxx.xxx</w:t>
        <w:br/>
        <w:t>Two Roads Shared Trust</w:t>
        <w:br/>
        <w:t>c/o Ultimus Fund Solutions, LLC</w:t>
        <w:br/>
        <w:t>0000 Xxxxx 000xx Xxxxxx, Xxxxx 000</w:t>
        <w:br/>
        <w:t>Xxxxxxx, XX 00000</w:t>
        <w:br/>
        <w:t>Telephone: 0-000-000-0000</w:t>
        <w:br/>
        <w:t>Email: xxxxxxxxxx@xxxxxxxxxxxxxxxxxxxx.xxx</w:t>
        <w:br/>
        <w:t xml:space="preserve">  18.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 xml:space="preserve">  19.              Governing Law. This Agreement shall be construed in accordance with the laws of the State of Delaware, without regard to the conflicts of law principles thereof.</w:t>
        <w:br/>
        <w:t xml:space="preserve">  20.              Entire Agreement. This Agreement constitutes the entire agreement between the parties hereto and supersedes all prior communications, understandings and agreements relating to the subject matter hereof, whether oral or written.</w:t>
        <w:br/>
        <w:t xml:space="preserve">  21.              Survival. The provisions of Sections 6, 7, 8, 9, 10, 11, 14, 15, and 20 of this Agreement shall survive any termination of this Agreement.</w:t>
        <w:br/>
        <w:t xml:space="preserve">  13 </w:t>
        <w:br/>
        <w:t xml:space="preserve">  22.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 xml:space="preserve">  23.              Counterparts.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FORESIDE FINANCIAL SERVICES, LLC</w:t>
        <w:br/>
        <w:t xml:space="preserve">    By: /s/Xxxxxx Xxxxx</w:t>
        <w:br/>
        <w:t>Xxxxxx Xxxxx, President</w:t>
        <w:br/>
        <w:t xml:space="preserve">      TWO ROADS SHARED TRUST</w:t>
        <w:br/>
        <w:t xml:space="preserve">  By: /s/Xxxxxxx Xxxxxxx</w:t>
        <w:br/>
        <w:t xml:space="preserve">  Xxxxxxx Xxxxxxx, Vice President</w:t>
        <w:br/>
        <w:t xml:space="preserve">14 </w:t>
        <w:br/>
        <w:t xml:space="preserve">    EXHIBIT A</w:t>
        <w:br/>
        <w:t xml:space="preserve">  Fund Names</w:t>
        <w:br/>
        <w:t xml:space="preserve">  Tactical Dividend and Momentum Fund</w:t>
        <w:br/>
        <w:t xml:space="preserve">                                                        A-1 </w:t>
        <w:br/>
        <w:t xml:space="preserve">    EXHIBIT B</w:t>
        <w:br/>
        <w:t xml:space="preserve">  Compensation</w:t>
        <w:br/>
        <w:t xml:space="preserve">  SALES LOADS*:</w:t>
        <w:br/>
        <w:t xml:space="preserve">  1.                  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                  With respect to Class I Shares, if any, the Distributor shall not be entitled to any compensation.</w:t>
        <w:br/>
        <w:t>4.                  With respect to any future Class of Shares, the Distributor shall be entitled to such consideration as the Fund and the Distributor shall agree at the time such Class of Shares is established.</w:t>
        <w:br/>
        <w:t xml:space="preserve">  *All Sales Loads received by the Distributor shall be held to be used solely for distribution-related expenses and shall not be retained as profit.</w:t>
        <w:br/>
        <w:t xml:space="preserve">    12b-1 PAYMENTS:</w:t>
        <w:br/>
        <w:t xml:space="preserve">  The Distributor shall be obligated to make 12b-1 payments only after, for so long as, and to the extent that the Distributor receives such payments from the applicable Fund.</w:t>
        <w:br/>
        <w:t xml:space="preserve">  *All 12b-1 payments received by the Distributor shall be held to be used solely for distribution-related expenses and shall not be retained as profit by the Distributor.</w:t>
        <w:br/>
        <w:t xml:space="preserve">B-1 </w:t>
        <w:br/>
        <w:t xml:space="preserve">    EXHIBIT C</w:t>
        <w:br/>
        <w:t xml:space="preserve">  FORESIDE FINANCIAL SERVICES, LLC</w:t>
        <w:br/>
        <w:t>DEALER AGREEMENT</w:t>
        <w:br/>
        <w:t>TWO ROADS SHARED TRUST</w:t>
        <w:br/>
        <w:t xml:space="preserve">  This agreement is made and effective as of this _____ day of _________________, 20__, by and between Foreside Financial Services, LLC (“Distributor”) and ________________ (“Dealer” and, together with Distributor, the “Parties”);</w:t>
        <w:br/>
        <w:t xml:space="preserve">  WHEREAS, Two Roads Shared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 xml:space="preserve">  WHEREAS, Distributor serves as principal underwriter in connection with the offering and sale of the Shares pursuant to a distribution agreement (“Distribution Agreement”); and</w:t>
        <w:br/>
        <w:t xml:space="preserve">  WHEREAS, Dealer desires to serve as a selected dealer of the Funds;</w:t>
        <w:br/>
        <w:t xml:space="preserve">  NOW, THEREFORE, in consideration of the promises and the mutual covenants contained herein, and other good and valuable consideration, the receipt of which is hereby acknowledged, the Parties, intending to be legally bound, do hereby agree as follows:</w:t>
        <w:br/>
        <w:t xml:space="preserve">  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t xml:space="preserve">  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 xml:space="preserve">  3.       Orders. All orders Dealer submits for transactions in Shares shall reflect orders received from its customers or shall be for its account for its own bona fide investment. Dealer will date and timestamp its</w:t>
        <w:br/>
        <w:t xml:space="preserve">C-1 </w:t>
        <w:br/>
        <w:t xml:space="preserve">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t xml:space="preserve">  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t xml:space="preserve">  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w:t>
        <w:br/>
        <w:t xml:space="preserve">C-2 </w:t>
        <w:br/>
        <w:t xml:space="preserve">  the right to waive sales charges. Dealer represents that it is eligible to receive any such sales charges and concessions paid to it under this section.</w:t>
        <w:br/>
        <w:t xml:space="preserve">  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 xml:space="preserve">  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t xml:space="preserve">  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t xml:space="preserve">  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t xml:space="preserve">  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w:t>
        <w:br/>
        <w:t xml:space="preserve">C-3 </w:t>
        <w:br/>
        <w:t xml:space="preserve">  against the Office of Foreign Assets Control list and any other government list that is or becomes required under the AML Acts.</w:t>
        <w:br/>
        <w:t xml:space="preserve">  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 xml:space="preserve">  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 xml:space="preserve">  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t xml:space="preserve">  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t xml:space="preserve">  15.       Termination. This agreement may be terminated by either Party, without penalty, upon ten (10) days’ prior written notice to the other Party. Dealer’s suspension or expulsion from FINRA will</w:t>
        <w:br/>
        <w:t xml:space="preserve">C-4 </w:t>
        <w:br/>
        <w:t xml:space="preserve">  automatically terminate this agreement without notice. Any unfulfilled obligations hereunder, and all obligations of indemnification, shall survive the termination of this agreement.</w:t>
        <w:br/>
        <w:t xml:space="preserve">  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t xml:space="preserve">  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t xml:space="preserve">  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t xml:space="preserve">  20.       Shareholder Information. Dealer shall comply with the requirements set forth on Appendix C regarding the provision of shareholder information pursuant to Rule 22c-2 of the 1940 Act.</w:t>
        <w:br/>
        <w:t xml:space="preserve">  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 xml:space="preserve">  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[Signature Page Follows]</w:t>
        <w:br/>
        <w:t>IN WITNESS WHEREOF, the Parties have caused this agreement to be executed by a duly authorized officer on one or more counterparts as of the date first written above.</w:t>
        <w:br/>
        <w:t xml:space="preserve">  C-5 </w:t>
        <w:br/>
        <w:t xml:space="preserve">    FORESIDE FINANCIAL SERVICES, LLC</w:t>
        <w:br/>
        <w:t xml:space="preserve">    By:______________________________________</w:t>
        <w:br/>
        <w:t>Name: ___________________________________</w:t>
        <w:br/>
        <w:t>Title: ____________________________________</w:t>
        <w:br/>
        <w:t xml:space="preserve">  [Dealer]</w:t>
        <w:br/>
        <w:t xml:space="preserve">  By:_________________________________</w:t>
        <w:br/>
        <w:t>Name: ______________________________</w:t>
        <w:br/>
        <w:t>Title: _______________________________</w:t>
        <w:br/>
        <w:t>Address of Dealer:</w:t>
        <w:br/>
        <w:t>____________________________________</w:t>
        <w:br/>
        <w:t>____________________________________</w:t>
        <w:br/>
        <w:t>Operations Contact:</w:t>
        <w:br/>
        <w:t>Name: _________________________________</w:t>
        <w:br/>
        <w:t>Phone: _________________________________</w:t>
        <w:br/>
        <w:t>Email: _________________________________</w:t>
        <w:br/>
        <w:t xml:space="preserve">C-6 </w:t>
        <w:br/>
        <w:t xml:space="preserve">  APPENDIX A</w:t>
        <w:br/>
        <w:t xml:space="preserve">    C-7 </w:t>
        <w:br/>
        <w:t xml:space="preserve">  APPENDIX B</w:t>
        <w:br/>
        <w:t xml:space="preserve">  FORESIDE FINANCIAL SERVICES, LLC</w:t>
        <w:br/>
        <w:t>DISTRIBUTION/SERVICE FEE AGREEMENT</w:t>
        <w:br/>
        <w:t xml:space="preserve">  TWO ROADS SHARED TRUST</w:t>
        <w:br/>
        <w:t xml:space="preserve">  This fee agreement (“Agreement”) is made and effective as of this _____ day of _________________ 20__, by and between Foreside Financial Services, LLC (“Distributor”) and ________________ (“Dealer” and, together with Distributor, the “Parties”);</w:t>
        <w:br/>
        <w:t>WHEREAS, Distributor and Dealer have entered into a dealer agreement dated as of ____________ (“Dealer Agreement”), which entitles Dealer to serve as a selected dealer of certain Funds of the Two Roads Shared Trust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t xml:space="preserve">  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t xml:space="preserve">  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 xml:space="preserve">  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t xml:space="preserve">C-8 </w:t>
        <w:br/>
        <w:t xml:space="preserve">    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 xml:space="preserve">  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t xml:space="preserve">  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t xml:space="preserve">  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t xml:space="preserve">  8. This Agreement and all the rights and obligations of the Parties shall be governed by and construed under the laws of the State of Delaware, without regard to conflict of laws principles.</w:t>
        <w:br/>
        <w:t xml:space="preserve">  9. All notices and other communications shall be given as provided in the Dealer Agreement.</w:t>
        <w:br/>
        <w:t xml:space="preserve">                IN WITNESS WHEREOF, the Parties have caused this Agreement to be executed by a duly authorized officer on one or more counterparts as of the date first written above.</w:t>
        <w:br/>
        <w:t xml:space="preserve">  FORESIDE FINANCIAL SERVICES, LLC [DEALER]</w:t>
        <w:br/>
        <w:t xml:space="preserve">  By:____________________________________ By:____________________________________</w:t>
        <w:br/>
        <w:t>Name: _________________________________ Name: __________________________________</w:t>
        <w:br/>
        <w:t>Title: __________________________________ Title: ____________________________________</w:t>
        <w:br/>
        <w:t>[Dealer address]</w:t>
        <w:br/>
        <w:t xml:space="preserve">C-9 </w:t>
        <w:br/>
        <w:t xml:space="preserve">    APPENDIX C</w:t>
        <w:br/>
        <w:t xml:space="preserve">  Information Regarding the Provision of Shareholder Information Pursuant to Rule 22c-2</w:t>
        <w:br/>
        <w:t xml:space="preserve">  (a).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 xml:space="preserve">  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 xml:space="preserve">  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 xml:space="preserve">  iii.       Limitations on Use of Information. The Fund agrees not to use the information received for marketing or any other similar purpose without the prior written consent of the Dealer.</w:t>
        <w:br/>
        <w:t xml:space="preserve">  (b)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t xml:space="preserve">  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C-10 </w:t>
        <w:br/>
        <w:t xml:space="preserve">  ii.       Timing of Response. Dealer shall execute instructions as soon as reasonably practicable, but not later than five business days after receipt of the instructions by the Dealer.</w:t>
        <w:br/>
        <w:t xml:space="preserve">  iii.       Confirmation by Dealer. Dealer must provide written confirmation to the Fund that instructions have been executed. Dealer shall provide confirmation as soon as reasonably practicable, but not later than ten business days after the instructions have been executed.</w:t>
        <w:br/>
        <w:t xml:space="preserve">  (c) Definitions. For purposes of this Appendix C:</w:t>
        <w:br/>
        <w:t xml:space="preserve">  i.       The term “Fund” includes the fund’s investment adviser, principal underwriter and transfer agent. The term does not include any “excepted funds” as defined in SEC Rule 22c-2(b) under the Investment Company Act of 1940 (the “1940 Act”).[1]</w:t>
        <w:br/>
        <w:t xml:space="preserve">  ii.       The term “Shares” means the interests of Shareholders corresponding to the redeemable securities of record issued by the Fund under the 1940 Act that are held by the Dealer.</w:t>
        <w:br/>
        <w:t xml:space="preserve">  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 xml:space="preserve">  iv.       The term “written” includes electronic writings and facsimile transmissions.</w:t>
        <w:br/>
        <w:t xml:space="preserve">  v.       The term “Dealer” shall mean a “financial intermediary” as defined in SEC Rule 22c-2.</w:t>
        <w:br/>
        <w:t xml:space="preserve">  [1].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C-11 </w:t>
        <w:br/>
        <w:t xml:space="preserve">  FORESIDE FINANCIAL SERVICES, LLC</w:t>
        <w:br/>
        <w:t>SELLING GROUP MEMBER AGREEMENT</w:t>
        <w:br/>
        <w:t xml:space="preserve">  TWO ROADS SHARED TRUST</w:t>
        <w:br/>
        <w:t xml:space="preserve">  This agreement is made and effective as of this _____ day of _________________, 20__, by and between Foreside Financial Services, LLC (“Distributor”) and [INTERMEDIARY NAME] (“Selling Group Member” or “Intermediary”) and, together with Distributor, the “Parties”);</w:t>
        <w:br/>
        <w:t xml:space="preserve">  WHEREAS, Two Roads Shared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 xml:space="preserve">  WHEREAS, Distributor serves as principal underwriter in connection with the offering and sale of the Shares pursuant to a distribution agreement (“Distribution Agreement”); and</w:t>
        <w:br/>
        <w:t xml:space="preserve">  WHEREAS, Intermediary desires to serve as a selling group member of the Funds;</w:t>
        <w:br/>
        <w:t xml:space="preserve">  NOW, THEREFORE, in consideration of the promises and the mutual covenants contained herein, and other good and valuable consideration, the receipt of which is hereby acknowledged, the Parties, intending to be legally bound, do hereby agree as follows:</w:t>
        <w:br/>
        <w:t xml:space="preserve">  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t xml:space="preserve">  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 xml:space="preserve">  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w:t>
        <w:br/>
        <w:t xml:space="preserve">C-12 </w:t>
        <w:br/>
        <w:t xml:space="preserve">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 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t xml:space="preserve">  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t xml:space="preserve">  5.       Sales Charges and Concessions. [not applicable].</w:t>
        <w:br/>
        <w:t xml:space="preserve">  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 xml:space="preserve">  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w:t>
        <w:br/>
        <w:t xml:space="preserve">C-13 </w:t>
        <w:br/>
        <w:t xml:space="preserve">  persons, including Distributor and the Funds’ transfer agent, from and against any and all loss, cost, damage or expense suffered or incurred in reliance upon such signature guarantee.</w:t>
        <w:br/>
        <w:t xml:space="preserve">  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 xml:space="preserve">  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t xml:space="preserve">  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t xml:space="preserve">  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 xml:space="preserve">  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w:t>
        <w:br/>
        <w:t xml:space="preserve">C-14 </w:t>
        <w:br/>
        <w:t xml:space="preserve">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t xml:space="preserve">  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t xml:space="preserve">  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t xml:space="preserve">  15.       Termination. This agreement may be terminated by either Party, without penalty, upon ten (10) days’ prior written notice to the other Party. Any unfulfilled obligations hereunder, and all obligations of indemnification, shall survive the termination of this agreement.</w:t>
        <w:br/>
        <w:t xml:space="preserve">  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t xml:space="preserve">  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t xml:space="preserve">  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C-15 </w:t>
        <w:br/>
        <w:t xml:space="preserve">  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t xml:space="preserve">  20.       Shareholder Information. Intermediary shall comply with the requirements set forth on Appendix C regarding the provision of shareholder information pursuant to Rule 22c-2 of the 1940 Act.</w:t>
        <w:br/>
        <w:t xml:space="preserve">  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 xml:space="preserve">  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[Signature Page Follows]</w:t>
        <w:br/>
        <w:t xml:space="preserve">    C-16 </w:t>
        <w:br/>
        <w:t xml:space="preserve">    IN WITNESS WHEREOF, the Parties have caused this agreement to be executed by a duly authorized officer on one or more counterparts as of the date first written above.</w:t>
        <w:br/>
        <w:t xml:space="preserve">    FORESIDE FINANCIAL SERVICES, LLC</w:t>
        <w:br/>
        <w:t xml:space="preserve">    By:______________________________________</w:t>
        <w:br/>
        <w:t>Name: ___________________________________</w:t>
        <w:br/>
        <w:t>Title: ____________________________________</w:t>
        <w:br/>
        <w:t xml:space="preserve">  [INTERMEDIARY NAME]</w:t>
        <w:br/>
        <w:t xml:space="preserve">    By:_________________________________</w:t>
        <w:br/>
        <w:t>Name: ______________________________</w:t>
        <w:br/>
        <w:t>Title: _______________________________</w:t>
        <w:br/>
        <w:t>Address of Intermediary:</w:t>
        <w:br/>
        <w:t>____________________________________</w:t>
        <w:br/>
        <w:t>____________________________________</w:t>
        <w:br/>
        <w:t>Operations Contact:</w:t>
        <w:br/>
        <w:t>Name: _________________________________</w:t>
        <w:br/>
        <w:t>Phone: _________________________________</w:t>
        <w:br/>
        <w:t>Email: _________________________________</w:t>
        <w:br/>
        <w:t xml:space="preserve">C-17 </w:t>
        <w:br/>
        <w:t xml:space="preserve">    APPENDIX A</w:t>
        <w:br/>
        <w:t xml:space="preserve">    C-18 </w:t>
        <w:br/>
        <w:t xml:space="preserve">  APPENDIX B</w:t>
        <w:br/>
        <w:t xml:space="preserve">  FORESIDE FINANCIAL SERVICES, LLC</w:t>
        <w:br/>
        <w:t>SERVICE FEE AGREEMENT</w:t>
        <w:br/>
        <w:t xml:space="preserve">  TWO ROADS SHARED TRUST</w:t>
        <w:br/>
        <w:t xml:space="preserve">  This fee agreement (“Agreement”) is made and effective as of this _____ day of _________________ 20__, by and between Foreside Financial Services,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Two Roads Shared Trust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t xml:space="preserve">  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t xml:space="preserve">  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 xml:space="preserve">  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w:t>
        <w:br/>
        <w:t xml:space="preserve">C-19 </w:t>
        <w:br/>
        <w:t xml:space="preserve">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t xml:space="preserve">  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 xml:space="preserve">  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t xml:space="preserve">  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t xml:space="preserve">  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t xml:space="preserve">  8. This Agreement and all the rights and obligations of the Parties shall be governed by and construed under the laws of the State of Delaware, without regard to conflict of laws principles.</w:t>
        <w:br/>
        <w:t xml:space="preserve">  9. All notices and other communications shall be given as provided in the Selling Group Member Agreement.</w:t>
        <w:br/>
        <w:t xml:space="preserve">      IN WITNESS WHEREOF, the Parties have caused this Agreement to be executed by a duly authorized officer on one or more counterparts as of the date first written above.</w:t>
        <w:br/>
        <w:t xml:space="preserve">  FORESIDE FINANCIAL SERVICES, LLC [INTERMEDIARY NAME]</w:t>
        <w:br/>
        <w:t xml:space="preserve">  By:____________________________________ By:____________________________________</w:t>
        <w:br/>
        <w:t>Name: _________________________________ Name: __________________________________</w:t>
        <w:br/>
        <w:t>Title: __________________________________ Title: ____________________________________</w:t>
        <w:br/>
        <w:t>[Intermediary address]</w:t>
        <w:br/>
        <w:t xml:space="preserve">C-20 </w:t>
        <w:br/>
        <w:t xml:space="preserve">  APPENDIX C</w:t>
        <w:br/>
        <w:t xml:space="preserve">  Information Regarding the Provision of Shareholder Information Pursuant to Rule 22c-2</w:t>
        <w:br/>
        <w:t xml:space="preserve">  (a).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 xml:space="preserve">  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 xml:space="preserve">  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 xml:space="preserve">  iii.       Limitations on Use of Information. The Fund agrees not to use the information received for marketing or any other similar purpose without the prior written consent of the Intermediary.</w:t>
        <w:br/>
        <w:t xml:space="preserve">  (b)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t xml:space="preserve">  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C-21 </w:t>
        <w:br/>
        <w:t xml:space="preserve">  ii.       Timing of Response. Intermediary shall execute instructions as soon as reasonably practicable, but not later than five business days after receipt of the instructions by the Intermediary.</w:t>
        <w:br/>
        <w:t xml:space="preserve">  iii.       Confirmation by Intermediary. Intermediary must provide written confirmation to the Fund that instructions have been executed. Intermediary shall provide confirmation as soon as reasonably practicable, but not later than ten business days after the instructions have been executed.</w:t>
        <w:br/>
        <w:t xml:space="preserve">  (c) Definitions. For purposes of this Appendix C:</w:t>
        <w:br/>
        <w:t xml:space="preserve">  i.       The term “Fund” includes the fund’s investment adviser, principal underwriter and transfer agent. The term does not include any “excepted funds” as defined in SEC Rule 22c-2(b) under the Investment Company Act of 1940 (the “1940 Act”).[2]</w:t>
        <w:br/>
        <w:t xml:space="preserve">  ii.       The term “Shares” means the interests of Shareholders corresponding to the redeemable securities of record issued by the Fund under the 1940 Act that are held by the Intermediary.</w:t>
        <w:br/>
        <w:t xml:space="preserve">  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 xml:space="preserve">  iv.       The term “written” includes electronic writings and facsimile transmissions.</w:t>
        <w:br/>
        <w:t xml:space="preserve">  v.       The term “Intermediary” shall mean a “financial intermediary” as defined in SEC Rule 22c-2.</w:t>
        <w:br/>
        <w:t xml:space="preserve">              [2].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