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FORM OF DISTRIBUTION AGREEMENT</w:t>
        <w:br/>
        <w:br/>
        <w:t xml:space="preserve">    THIS AGREEMENT is made and entered into as of October 2, 2023, by and between Advisor Managed Portfolios, a Delaware statutory trust (the “Client”) and Quasar Distributors, LLC, a Delaware limited liability company (the “Distributor”).</w:t>
        <w:br/>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br/>
        <w:t>WHEREAS, the Client desires to retain the Distributor as principal underwriter in connection with the offering of the Shares of each series of the Client listed on Exhibit A hereto (as amended from time to time) (each a “Fund” and collectively the “Funds”);</w:t>
        <w:br/>
        <w:br/>
        <w:t>WHEREAS, the Distributor is registered as a broker-dealer under the Securities Exchange Act of 1934, as amended (the “1934 Act”), and is a member of the Financial Industry Regulatory Authority, Inc. (“FINRA”);</w:t>
        <w:br/>
        <w:br/>
        <w:t>WHEREAS, this Agreement has been approved by a vote of the Client’s board of [trustees/directors] (the “Board”) and its disinterested [trustees/directors] in conformity with Section 15(c) of the 1940 Act; and</w:t>
        <w:br/>
        <w:br/>
        <w:t>WHEREAS, the Distributor is willing to act as principal underwriter for the Client on the terms and conditions hereinafter set forth.</w:t>
        <w:br/>
        <w:br/>
        <w:t>NOW THEREFORE, in consideration of the promises and mutual covenants herein contained, and other good and valuable consideration, the receipt of which is hereby acknowledged, the parties hereto, intending to be legally bound, do hereby agree as follows:</w:t>
        <w:br/>
        <w:br/>
        <w:t>1.Appointment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br/>
        <w:t>2.Services and Duties of the Distributor.</w:t>
        <w:br/>
        <w:br/>
        <w:t>A.The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br/>
        <w:t>B.During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confirm orders and subscriptions upon receipt, will make appropriate book entries and, upon receipt of payment therefor, will issue the appropriate number of Shares in uncertificated form.</w:t>
        <w:br/>
        <w:br/>
        <w:br/>
        <w:br/>
        <w:t>C.The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transactions, including but not limited to taking orders from financial intermediaries.</w:t>
        <w:br/>
        <w:br/>
        <w:t>D.The Distributor acknowledges and agrees that it is not authorized to provide any information or make any representations regarding the Funds other than as contained in the Prospectus and any marketing materials specifically approved by the Client or the investment adviser to the Fund(s).</w:t>
        <w:br/>
        <w:br/>
        <w:t>E.The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to the Client any comments provided by regulators with respect to such marketing materials.</w:t>
        <w:br/>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in a form similar to that attached at Exhibit C and shall be approved by the Client’s Board (“Standard Dealer Agreement”).</w:t>
        <w:br/>
        <w:br/>
        <w:t>G.The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br/>
        <w:t>H.The Distributor shall not be obligated to sell any certain number of Shares.</w:t>
        <w:br/>
        <w:br/>
        <w:t>I.The Distributor shall prepare reports for the Board regarding its activities under this Agreement as from time to time shall be reasonably requested by the Board, including reports regarding the use of 12b-1 payments received by the Distributor, if any.</w:t>
        <w:br/>
        <w:br/>
        <w:t>J.The Distributor may enter into agreements (“Subcontracts”) with qualified third parties to carry out some or all of the Distributor’s obligations under this Agreement, with the prior written consent of the Client, such consent not to be unreasonably withheld; provided that execution of a Subcontract shall not relieve the Distributor of any of its responsibilities hereunder.</w:t>
        <w:br/>
        <w:br/>
        <w:t>K.The services furnished by the Distributor hereunder are not to be deemed exclusive and the Distributor shall be free to furnish similar services to others so long as its services under this Agreement are not impaired thereby.</w:t>
        <w:br/>
        <w:br/>
        <w:t>L.Notwithstanding anything herein to the contrary, the Distributor shall not be required to register as a broker or dealer in any specific jurisdiction or to maintain its registration in any jurisdiction in which it is now registered.</w:t>
        <w:br/>
        <w:br/>
        <w:t>2</w:t>
        <w:br/>
        <w:br/>
        <w:br/>
        <w:t>M.The Distributor undertakes to perform such duties and only such duties as are expressly set forth herein, or expressly incorporated herein by reference, and no implied covenants or obligations shall be read into this Agreement against the Distributor.</w:t>
        <w:br/>
        <w:br/>
        <w:t>3.Duties of the Client.</w:t>
        <w:br/>
        <w:br/>
        <w:t>A.The Client agrees to redeem or repurchase Shares tendered by shareholders of the Funds in accordance with the Client’s obligations in the Prospectus and the Registration Statement. The Client reserves the right to suspend such repurchase right upon written notice to the Distributor.</w:t>
        <w:br/>
        <w:br/>
        <w:t>B.The Client shall take, or cause to be taken, all necessary action to register the Shares under the federal and all applicable state securities laws and to maintain an effective Registration Statement for such Shares in order to permit the sale of Shares as herein contemplated. The Client authorizes the Distributor to use the Prospectus, in the form furnished to the Distributor from time to time, in connection with the sale of Shares.</w:t>
        <w:br/>
        <w:br/>
        <w:t>C.The Client agrees to advise the Distributor promptly in writing:</w:t>
        <w:br/>
        <w:br/>
        <w:t>(i)of any material action, correspondence, or other communication by the Securities and Exchange Commission (“SEC”) or its staff relating to the Funds, including requests by the SEC for amendments to the Registration Statement or Prospectus;</w:t>
        <w:br/>
        <w:br/>
        <w:t>(ii)in the event of the issuance by the SEC of any stop-order suspending the effectiveness of the Registration Statement then in effect or the initiation of any proceeding for that purpose;</w:t>
        <w:br/>
        <w:br/>
        <w:t>(iii)of the happening of any event which makes untrue any statement of a material fact made in the Prospectus or which requires the making of a change in such Prospectus in order to make the statements therein not misleading;</w:t>
        <w:br/>
        <w:br/>
        <w:br/>
        <w:t>(iv)in the event that it determines to suspend the sale of Shares at any time in response to conditions in the securities markets or otherwise or to suspend the redemption of Shares of any Fund at any time as permitted by the 1940 Act or the rules of the SEC; and</w:t>
        <w:br/>
        <w:br/>
        <w:t>(v)of the commencement of any material litigation or proceedings against the Client or any of its officers or directors in connection with the issue and sale of any of the Shares.</w:t>
        <w:br/>
        <w:br/>
        <w:t>D.The Client shall file such reports and other documents as may be required under applicable federal and state laws and regulations, including state blue sky laws, and shall notify the Distributor in writing of the states in which the Shares may be sold and of any changes to such information.</w:t>
        <w:br/>
        <w:br/>
        <w:t>E.The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br/>
        <w:t>F.The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w:t>
        <w:br/>
        <w:t>3</w:t>
        <w:br/>
        <w:br/>
        <w:br/>
        <w:t>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such reasonable number of copies of the most current Prospectus, statement of additional information and annual and interim reports to shareholders as the Distributor may reasonably request. The Client shall forward a copy of any SEC filings, including the Registration Statement, to the Distributor within one business day of any such filings. The Client represents that it will not use or authorize the use of any marketing materials unless and until such marketing materials have been approved and authorized for use by the Distributor.</w:t>
        <w:br/>
        <w:br/>
        <w:t>G.The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br/>
        <w:t>H.The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br/>
        <w:t>I.The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br/>
        <w:t>4.Representations and Warranties of the Client.</w:t>
        <w:br/>
        <w:br/>
        <w:t>A.The Client hereby represents and warrants to the Distributor, which representations and warranties shall be deemed to be continuing throughout the term of this Agreement, that:</w:t>
        <w:br/>
        <w:br/>
        <w:t>(i)it is duly organized and existing and in good standing under the laws of its jurisdiction of incorporation/organization and is registered as an open-end management investment company under the 1940 Act;</w:t>
        <w:br/>
        <w:br/>
        <w:t>(ii)this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br/>
        <w:t>4</w:t>
        <w:br/>
        <w:br/>
        <w:br/>
        <w:t>(iv)the Shares are validly authorized and, when issued in accordance with the description in the Prospectus, will be fully paid and nonassessable;</w:t>
        <w:br/>
        <w:br/>
        <w:t>(v)the Registration Statement and Prospectus included therein have been prepared in conformity with the requirements of the 1933 Act and the 1940 Act and the rules and regulations thereunder;</w:t>
        <w:br/>
        <w:br/>
        <w:t>(vi)the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 that all statements or information furnished to the Distributor pursuant to this Agreement shall be true and correct in all material respects; and</w:t>
        <w:br/>
        <w:br/>
        <w:t>(vii)the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and will not breach or infringe the terms of any Intellectual Property owned, held or licensed by any third party.</w:t>
        <w:br/>
        <w:br/>
        <w:t>B.The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br/>
        <w:t>5.Representations and Warranties of the Distributor.</w:t>
        <w:br/>
        <w:br/>
        <w:t>A.The Distributor hereby represents and warrants to the Client, which representations and warranties shall be deemed to be continuing throughout the term of this Agreement, that:</w:t>
        <w:br/>
        <w:t>(i)it is duly organized and existing under the laws of the jurisdiction of its organization, with full power to carry on its business as now conducted, to enter into this Agreement and to perform its obligations hereunder;</w:t>
        <w:br/>
        <w:br/>
        <w:t>(ii)this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br/>
        <w:t>(iii)it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5</w:t>
        <w:br/>
        <w:br/>
        <w:br/>
        <w:br/>
        <w:t>(iv)it is registered as a broker-dealer under the 1934 Act and is a member in good standing of FINRA.</w:t>
        <w:br/>
        <w:br/>
        <w:t>B.In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C.The Distributor shall promptly notify the Client of the commencement of any material litigation or proceedings against the Distributor or any of its managers, officers or directors in connection with the issue and sale of any of the Shares.</w:t>
        <w:br/>
        <w:t>6.Compensation.</w:t>
        <w:br/>
        <w:br/>
        <w:t>A.In consideration of the Distributor’s services in connection with the distribution of Shares of each Fund and Class thereof, the Distributor shall receive the compensation set forth in Exhibit B.</w:t>
        <w:br/>
        <w:br/>
        <w:t>B.Except as specified in Section 5A,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br/>
        <w:t>7.Expenses.</w:t>
        <w:br/>
        <w:br/>
        <w:t>A.The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br/>
        <w:t>B.The Distributor shall only bear the expenses of registration or qualification of the Distributor as a dealer or broker under federal or state laws and the expenses of continuing such registration or qualification. The Distributor does not assume responsibility for any expenses not expressly assumed hereunder.</w:t>
        <w:br/>
        <w:br/>
        <w:t>8.Limitation of Liability</w:t>
        <w:br/>
        <w:t>A.The Distributor shall be under no duty to take any action except as specifically set forth herein or as may be specifically agreed to by the Distributor in writing.</w:t>
        <w:br/>
        <w:t>B. The Distributor shall not be liable for any action taken or failure to act in good faith or reasonable reliance upon:</w:t>
        <w:br/>
        <w:t>6</w:t>
        <w:br/>
        <w:br/>
        <w:br/>
        <w:t>i.the advice of the Trust, or counsel to the Trust;</w:t>
        <w:br/>
        <w:t>i.any oral instruction which it receives and which it reasonably believes in good faith was transmitted by the person or persons authorized by the Board to give such oral instruction (the Distributor shall have no duty or obligation to make any inquiry or effort of certification of such oral instruction);</w:t>
        <w:br/>
        <w:t>i.any written instruction or certified copy of any resolution of the Board, and the Distributor may rely upon the genuineness of any such document or copy thereof reasonably believed in good faith by the Distributor to have been validly executed; or</w:t>
        <w:br/>
        <w:br/>
        <w:t>i.any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9.Indemnification.</w:t>
        <w:br/>
        <w:br/>
        <w:t>A.The Client shall indemnify, defend and hold the Distributor, its affiliates and each of their respective members, managers, directors, officers, employees, representatives and any person who controls or previously controlled the Distributor within the meaning of Section 15 of the 1933 Act (collectively, the “Distributor Indemnitees”), free and harmless from and against any and all losses, claims, demands, liabilities, damages and expenses (including the reasonable costs of investigating or defending any alleged losses, claims, demands, liabilities, damages or expenses and any reasonable and documented counsel fees incurred in connection therewith) (collectively, “Losses”) that any Distributor Indemnitee may incur under the 1933 Act, the 1934 Act, the 1940 Act any other statute (including Blue Sky laws) or any rule or regulation thereunder, or under common law or otherwise, arising out of or relating to (i) the Distributor serving as distributor of the Funds pursuant to this Agreement and in accordance with the terms and conditions of this Agreement; (ii) the Client’s material breach of any of its obligations, representations, warranties or covenants contained in this Agreement; (iii) the Client’s failure to comply in all material respects with any applicable securities laws or regulations;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under the 1933</w:t>
        <w:br/>
        <w:t>7</w:t>
        <w:br/>
        <w:br/>
        <w:br/>
        <w:t>Act, or any other statute or the common law any violation of any rule of FINRA or of the SEC or any other jurisdiction wherein Shares of the Funds are sold,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w:t>
        <w:br/>
        <w:br/>
        <w:t>B.The Distributor shall indemnify, defend and hold the Client, its affiliates, and each of their respective directors, officers, employees, representatives, and any person who controls or previously controlled the Client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out of or based upon (i) the Distributor’s material breach of any of its obligations, representations, warranties or covenants contained in this Agreement; (ii) the Distributor’s failure to comply in all material respects with any applicable securities laws or regulations; or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w:t>
        <w:br/>
        <w:br/>
        <w:t>C.In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br/>
        <w:t>D.Failure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indemnifying party elects to assume the defense of any suit and retain counsel, the indemnified party shall bear the fees and</w:t>
        <w:br/>
        <w:t>8</w:t>
        <w:br/>
        <w:br/>
        <w:br/>
        <w:t>expenses of any additional counsel retained by them. If the indemnifying party does not elect to assume the defense of any suit, it will reimburse the indemnified party for the reasonable fees and expenses of any counsel retained by them.</w:t>
        <w:br/>
        <w:br/>
        <w:t>X.Xx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w:t>
        <w:br/>
        <w:br/>
        <w:t>F.No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br/>
        <w:t>10.Conversions; Dealer Agreement Indemnification.</w:t>
        <w:br/>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 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w:t>
        <w:br/>
        <w:t>9</w:t>
        <w:br/>
        <w:br/>
        <w:br/>
        <w:t>under the Non-Standard Dealer Agreement to the extent that such duties and obligations are the responsibility of the Distributor in the Standard Dealer Agreement.</w:t>
        <w:br/>
        <w:br/>
        <w:t>11.Limitations on Damages. Neither party shall be liable for any consequential, special or indirect losses or damages suffered by the other party, whether or not the likelihood of such losses or damages was known by the party.</w:t>
        <w:br/>
        <w:br/>
        <w:t>12.Force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w:t>
        <w:br/>
        <w:br/>
        <w:t>13.Duration and Termination.</w:t>
        <w:br/>
        <w:br/>
        <w:t>A.This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by (i) the Client’s Board or (ii) the vote of a majority of the outstanding voting securities of a Fund, in accordance with Section 15 of the 1940 Act.</w:t>
        <w:br/>
        <w:br/>
        <w:t>B.Notwithstanding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either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or by the Distributor.</w:t>
        <w:br/>
        <w:br/>
        <w:t>C.This Agreement will automatically terminate in the event of its assignment.</w:t>
        <w:br/>
        <w:br/>
        <w:t>14.Anti-Money Laundering Compliance.</w:t>
        <w:br/>
        <w:br/>
        <w:t>A.Each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br/>
        <w:t>B.Each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w:t>
        <w:br/>
        <w:t>10</w:t>
        <w:br/>
        <w:br/>
        <w:br/>
        <w:t>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br/>
        <w:t>15.Privacy.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br/>
        <w:t>16.Confidentiality.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br/>
        <w:t>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Agency; (ii) it is advised by counsel that it may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br/>
        <w:t>11</w:t>
        <w:br/>
        <w:br/>
        <w:br/>
        <w:t>17.Notices.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br/>
        <w:t xml:space="preserve">         (i) To Distributor:</w:t>
        <w:br/>
        <w:t>(ii) If to the Client:</w:t>
        <w:br/>
        <w:t>Quasar Distributors, LLC</w:t>
        <w:br/>
        <w:t>Attn: Legal Department</w:t>
        <w:br/>
        <w:t>Three Canal Xxxxx, Xxxxx 000</w:t>
        <w:br/>
        <w:t>Xxxxxxxx, XX 00000</w:t>
        <w:br/>
        <w:t>Telephone: (000) 000-0000</w:t>
        <w:br/>
        <w:t>Email:xxxxx@xxxxxxxx.xxx</w:t>
        <w:br/>
        <w:br/>
        <w:t>With a copy to:</w:t>
        <w:br/>
        <w:t>xxxxxxxxxxxxxx@xxxxxxxxx.xxx</w:t>
        <w:br/>
        <w:t>Advisor Managed Portfolios</w:t>
        <w:br/>
        <w:t>Attn: Xxxxxxx Xxxxx, President</w:t>
        <w:br/>
        <w:t>U.S. Bank Global Fund Services</w:t>
        <w:br/>
        <w:t>Milwaukee Xxxxx Center</w:t>
        <w:br/>
        <w:t>000 X Xxxxxxxx Xx.</w:t>
        <w:br/>
        <w:t>Xxxxxxxxx, XX 00000</w:t>
        <w:br/>
        <w:t>Telephone: 000.000.0000</w:t>
        <w:br/>
        <w:t>Email: xxxxxxx.xxxxx@xxxxxx.xxx</w:t>
        <w:br/>
        <w:br/>
        <w:t>18.Modifications. The terms of this Agreement shall not be waived, altered, modified, amended or supplemented in any manner whatsoever except by a written instrument signed by the Distributor and the Client. If required under the 1940 Act, any such amendment must be approved by the Client’s Board, including a majority of the Client’s Board who are not interested persons, as such term is defined in the 1940 Act, of any party to this Agreement, by vote cast in person at a meeting for the purpose of voting on such amendment.</w:t>
        <w:br/>
        <w:br/>
        <w:t>19.Governing Law. This Agreement shall be construed in accordance with the laws of the State of Delaware, without regard to the conflicts of law principles thereof.</w:t>
        <w:br/>
        <w:br/>
        <w:t>20.Entire Agreement. This Agreement constitutes the entire agreement between the parties hereto and supersedes all prior communications, understandings and agreements relating to the subject matter hereof, whether oral or written.</w:t>
        <w:br/>
        <w:br/>
        <w:t>21.Survival. The provisions of Sections 6, 7, 8, 9, 10, 11, 14, 15, and 20 of this Agreement shall survive any termination of this Agreement.</w:t>
        <w:br/>
        <w:br/>
        <w:t>22.Miscellaneous.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br/>
        <w:t>23.Counterparts. This Agreement may be executed by the parties hereto in any number of counterparts, and all of the counterparts taken together shall be deemed to constitute one and the same document.</w:t>
        <w:br/>
        <w:br/>
        <w:br/>
        <w:br/>
        <w:t>12</w:t>
        <w:br/>
        <w:br/>
        <w:br/>
        <w:t>IN WITNESS WHEREOF, the parties hereto have caused this Agreement to be executed by a duly authorized officer on one or more counterparts as of the date first above written.</w:t>
        <w:br/>
        <w:br/>
        <w:br/>
        <w:br/>
        <w:br/>
        <w:t>QUASAR DISTRIBUTORS, LLC</w:t>
        <w:br/>
        <w:t>By: /s/ Xxxxxx Xxxxx</w:t>
        <w:br/>
        <w:t>Xxxxxx Xxxxx, President</w:t>
        <w:br/>
        <w:t>ADVISOR MANAGED PORTFOLIOS</w:t>
        <w:br/>
        <w:t>By: /s/ Xxxxxxx Xxxxx</w:t>
        <w:br/>
        <w:t>Xxxxxxx Xxxxx, President</w:t>
        <w:br/>
        <w:t>13</w:t>
        <w:br/>
        <w:br/>
        <w:br/>
        <w:br/>
        <w:t>EXHIBIT A</w:t>
        <w:br/>
        <w:br/>
        <w:t>Fund Names</w:t>
        <w:br/>
        <w:br/>
        <w:t>1919 Financial Services Fund</w:t>
        <w:br/>
        <w:t>1919 Socially Responsive Balanced Fund</w:t>
        <w:br/>
        <w:t>1919 Maryland Tax-Free Income Fund</w:t>
        <w:br/>
        <w:br/>
        <w:br/>
        <w:br/>
        <w:br/>
        <w:br/>
        <w:br/>
        <w:br/>
        <w:br/>
        <w:br/>
        <w:br/>
        <w:br/>
        <w:br/>
        <w:br/>
        <w:br/>
        <w:br/>
        <w:br/>
        <w:br/>
        <w:br/>
        <w:br/>
        <w:br/>
        <w:br/>
        <w:br/>
        <w:br/>
        <w:br/>
        <w:br/>
        <w:br/>
        <w:br/>
        <w:br/>
        <w:t>A-1</w:t>
        <w:br/>
        <w:br/>
        <w:br/>
        <w:br/>
        <w:t>EXHIBIT B</w:t>
        <w:br/>
        <w:br/>
        <w:t>Compensation</w:t>
        <w:br/>
        <w:br/>
        <w:t>SALES LOADS*:</w:t>
        <w:br/>
        <w:br/>
        <w:t>1.With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3.With respect to Class I Shares, if any, the Distributor shall not be entitled to any compensation.</w:t>
        <w:br/>
        <w:t>4.With respect to any future Class of Shares, the Distributor shall be entitled to such consideration as the Fund and the Distributor shall agree at the time such Class of Shares is established.</w:t>
        <w:br/>
        <w:br/>
        <w:t>*All Sales Loads received by the Distributor shall be held to be used solely for distribution-related expenses and shall not be retained as profit.</w:t>
        <w:br/>
        <w:br/>
        <w:br/>
        <w:t>12b-1 PAYMENTS:</w:t>
        <w:br/>
        <w:br/>
        <w:t>The Distributor shall be obligated to make 12b-1 payments only after, for so long as, and to the extent that the Distributor receives such payments from the applicable Fund.</w:t>
        <w:br/>
        <w:br/>
        <w:t>*All 12b-1 payments received by the Distributor shall be held to be used solely for distribution-related expenses and shall not be retained as profit by the Distributor.</w:t>
        <w:br/>
        <w:t>B-1</w:t>
        <w:br/>
        <w:t xml:space="preserve">    </w:t>
        <w:br/>
        <w:br/>
        <w:t>EXHIBIT C</w:t>
        <w:br/>
        <w:br/>
        <w:t>QUASAR DISTRIBUTORS, LLC</w:t>
        <w:br/>
        <w:t>DEALER AGREEMENT</w:t>
        <w:br/>
        <w:br/>
        <w:t>ADVISOR MANAGED PORTFOLIOS</w:t>
        <w:br/>
        <w:br/>
        <w:t>This agreement is made and effective as of this _____ day of _________________, 20__, by and between Quasar Distributors, LLC (“Distributor”) and [DEALER NAME] (“Dealer”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Dealer desires to serve as a selected dealer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w:t>
        <w:br/>
        <w:t>C-1</w:t>
        <w:br/>
        <w:t xml:space="preserve">    </w:t>
        <w:br/>
        <w:t>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 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w:t>
        <w:br/>
        <w:t>C-2</w:t>
        <w:br/>
        <w:t xml:space="preserve">    </w:t>
        <w:br/>
        <w:t>which may include receipt of an executed Letter of Indemnity in a form acceptable to the Fund and/or to Distributor prior to the Company’s acceptance of any such order.</w:t>
        <w:br/>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br/>
        <w:t xml:space="preserve">    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w:t>
        <w:br/>
        <w:t>C-3</w:t>
        <w:br/>
        <w:t xml:space="preserve">    </w:t>
        <w:br/>
        <w:t>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br/>
        <w:t>C-4</w:t>
        <w:br/>
        <w:t xml:space="preserve">    </w:t>
        <w:br/>
        <w:t>20.    Shareholder Information. Dealer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[DEALER NAME]</w:t>
        <w:br/>
        <w:br/>
        <w:br/>
        <w:t xml:space="preserve">By:    </w:t>
        <w:br/>
        <w:t xml:space="preserve">Name:     </w:t>
        <w:br/>
        <w:t xml:space="preserve">Title:     </w:t>
        <w:br/>
        <w:t>Address of Dealer:</w:t>
        <w:br/>
        <w:t xml:space="preserve">        Operations Contact:</w:t>
        <w:br/>
        <w:t>Name: _________________________________</w:t>
        <w:br/>
        <w:t>Phone: _________________________________</w:t>
        <w:br/>
        <w:t>Email: _________________________________</w:t>
        <w:br/>
        <w:br/>
        <w:t>C-5</w:t>
        <w:br/>
        <w:t xml:space="preserve">    </w:t>
        <w:br/>
        <w:t>APPENDIX A</w:t>
        <w:br/>
        <w:br/>
        <w:br/>
        <w:br/>
        <w:t>C-6</w:t>
        <w:br/>
        <w:t xml:space="preserve">    </w:t>
        <w:br/>
        <w:t>APPENDIX B</w:t>
        <w:br/>
        <w:br/>
        <w:t>QUASAR DISTRIBUTORS, LLC</w:t>
        <w:br/>
        <w:t>DISTRIBUTION/SERVICE FEE AGREEMENT</w:t>
        <w:br/>
        <w:br/>
        <w:t>ADVISOR MANAGED PORTFOLIOS</w:t>
        <w:br/>
        <w:br/>
        <w:t>This fee agreement (“Agreement”) is made and effective as of this _____ day of _________________ 20__, by and between Quasar Distributors, LLC (“Distributor”) and [DEALER NAME] (“Dealer” and, together with Distributor, the “Parties”);</w:t>
        <w:br/>
        <w:t>WHEREAS, Distributor and Dealer have entered into a dealer agreement dated as of ____________ (“Dealer Agreement”), which entitles Dealer to serve as a selected dealer of certain Funds of the Advisor Managed Portfolios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C-7</w:t>
        <w:br/>
        <w:t xml:space="preserve">    </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Dealer Agreement.</w:t>
        <w:br/>
        <w:br/>
        <w:br/>
        <w:br/>
        <w:br/>
        <w:br/>
        <w:br/>
        <w:br/>
        <w:br/>
        <w:t>IN WITNESS WHEREOF, the Parties have caused this Agreement to be executed by a duly authorized officer on one or more counterparts as of the date first written above.</w:t>
        <w:br/>
        <w:br/>
        <w:t xml:space="preserve">QUASAR DISTRIBUTORS, LLC                [DEALER NAME]                                                                </w:t>
        <w:br/>
        <w:br/>
        <w:t xml:space="preserve">By:             By:                    </w:t>
        <w:br/>
        <w:t xml:space="preserve">Name:             Name:                     </w:t>
        <w:br/>
        <w:t xml:space="preserve">Title:             Title:                     </w:t>
        <w:br/>
        <w:t xml:space="preserve">    [Dealer address]</w:t>
        <w:br/>
        <w:br/>
        <w:t>C-8</w:t>
        <w:br/>
        <w:t xml:space="preserve">    </w:t>
        <w:br/>
        <w:t>APPENDIX C</w:t>
        <w:br/>
        <w:br/>
        <w:t>Information Regarding the Provision of Shareholder Information Pursuant to Rule 22c-2</w:t>
        <w:br/>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Dealer.</w:t>
        <w:br/>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Dealer shall execute instructions as soon as reasonably practicable, but not later than five business days after receipt of the instructions by the Dealer.</w:t>
        <w:br/>
        <w:br/>
        <w:t>iii.    Confirmation by Dealer. Dealer must provide written confirmation to the Fund that instructions have been executed. Dealer shall provide confirmation as soon as reasonably practicable, but not later than ten business days after the instructions have been executed.</w:t>
        <w:br/>
        <w:br/>
        <w:t>C-9</w:t>
        <w:br/>
        <w:t xml:space="preserve">    </w:t>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Act”).1</w:t>
        <w:br/>
        <w:br/>
        <w:t>ii.    The term “Shares” means the interests of Shareholders corresponding to the redeemable securities of record issued by the Fund under the 1940 Act that are held by the Dealer.</w:t>
        <w:br/>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“Dealer” shall mean a “financial intermediary” as defined in SEC Rule 22c-2.</w:t>
        <w:br/>
        <w:br/>
        <w:br/>
        <w:t>1.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C-10</w:t>
        <w:br/>
        <w:t xml:space="preserve">    </w:t>
        <w:br/>
        <w:t>QUASAR DISTRIBUTORS, LLC</w:t>
        <w:br/>
        <w:t>SELLING GROUP MEMBER AGREEMENT</w:t>
        <w:br/>
        <w:br/>
        <w:t>ADVISOR MANAGED PORTFOLIOS</w:t>
        <w:br/>
        <w:br/>
        <w:t>This agreement is made and effective as of this _____ day of _________________, 20__, by and between Quasar Distributors, LLC (“Distributor”) and [INTERMEDIARY NAME] (“Selling Group Member” or “Intermediary”) and, together with Distributor, the “Parties”);</w:t>
        <w:br/>
        <w:br/>
        <w:t>WHEREAS, Advisor Managed Portfolios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br/>
        <w:t>WHEREAS, Distributor serves as principal underwriter in connection with the offering and sale of the Shares pursuant to a distribution agreement (“Distribution Agreement”); and</w:t>
        <w:br/>
        <w:br/>
        <w:t>WHEREAS, Intermediary desires to serve as a selling group member of the Funds;</w:t>
        <w:br/>
        <w:br/>
        <w:t>NOW, THEREFORE, in consideration of the promises and the mutual covenants contained herein, and other good and valuable consideration, the receipt of which is hereby acknowledged, the Parties, intending to be legally bound, do hereby agree as follows:</w:t>
        <w:br/>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w:t>
        <w:br/>
        <w:t>C-11</w:t>
        <w:br/>
        <w:t xml:space="preserve">    </w:t>
        <w:br/>
        <w:t>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br/>
        <w:t>5.    Sales Charges and Concessions. [not applicable].</w:t>
        <w:br/>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br/>
        <w:t xml:space="preserve">    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C-12</w:t>
        <w:br/>
        <w:t xml:space="preserve">    </w:t>
        <w:br/>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br/>
        <w:t>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br/>
        <w:t>C-13</w:t>
        <w:br/>
        <w:t xml:space="preserve">    </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br/>
        <w:t>15.    Termination. This agreement may be terminated by either Party, without penalty, upon ten (10) days’ prior written notice to the other Party. Any unfulfilled obligations hereunder, and all obligations of indemnification, shall survive the termination of this agreement.</w:t>
        <w:br/>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br/>
        <w:t>20.    Shareholder Information. Intermediary shall comply with the requirements set forth on Appendix C regarding the provision of shareholder information pursuant to Rule 22c-2 of the 1940 Act.</w:t>
        <w:br/>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 xml:space="preserve">    </w:t>
        <w:br/>
        <w:t>[Signature Page Follows]</w:t>
        <w:br/>
        <w:br/>
        <w:br/>
        <w:t>C-14</w:t>
        <w:br/>
        <w:t xml:space="preserve">    </w:t>
        <w:br/>
        <w:br/>
        <w:t>C-15</w:t>
        <w:br/>
        <w:t xml:space="preserve">    </w:t>
        <w:br/>
        <w:t>IN WITNESS WHEREOF, the Parties have caused this agreement to be executed by a duly authorized officer on one or more counterparts as of the date first written above.</w:t>
        <w:br/>
        <w:br/>
        <w:br/>
        <w:t>QUASAR DISTRIBUTORS, LLC</w:t>
        <w:br/>
        <w:br/>
        <w:br/>
        <w:t xml:space="preserve">By:    </w:t>
        <w:br/>
        <w:t xml:space="preserve">Name:     </w:t>
        <w:br/>
        <w:t xml:space="preserve">Title:     </w:t>
        <w:br/>
        <w:br/>
        <w:t>[INTERMEDIARY NAME]</w:t>
        <w:br/>
        <w:br/>
        <w:br/>
        <w:t xml:space="preserve">By:    </w:t>
        <w:br/>
        <w:t xml:space="preserve">Name:     </w:t>
        <w:br/>
        <w:t xml:space="preserve">Title:     </w:t>
        <w:br/>
        <w:t>Address of Intermediary:</w:t>
        <w:br/>
        <w:t xml:space="preserve">        Operations Contact:</w:t>
        <w:br/>
        <w:t>Name: _________________________________</w:t>
        <w:br/>
        <w:t>Phone: _________________________________</w:t>
        <w:br/>
        <w:t>Email: _________________________________</w:t>
        <w:br/>
        <w:br/>
        <w:t>C-16</w:t>
        <w:br/>
        <w:t xml:space="preserve">    </w:t>
        <w:br/>
        <w:t>APPENDIX A</w:t>
        <w:br/>
        <w:br/>
        <w:br/>
        <w:br/>
        <w:t>C-17</w:t>
        <w:br/>
        <w:t xml:space="preserve">    </w:t>
        <w:br/>
        <w:t>APPENDIX B</w:t>
        <w:br/>
        <w:br/>
        <w:t>QUASAR DISTRIBUTORS, LLC</w:t>
        <w:br/>
        <w:t>SERVICE FEE AGREEMENT</w:t>
        <w:br/>
        <w:br/>
        <w:t>ADVISOR MANAGED PORTFOLIOS</w:t>
        <w:br/>
        <w:br/>
        <w:t>This fee agreement (“Agreement”) is made and effective as of this _____ day of _________________ 20__, by and between Quasar Distributors,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certain Funds of the Advisor Managed Portfolios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br/>
        <w:t>C-18</w:t>
        <w:br/>
        <w:t xml:space="preserve">    </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br/>
        <w:t>8. This Agreement and all the rights and obligations of the Parties shall be governed by and construed under the laws of the State of Delaware, without regard to conflict of laws principles.</w:t>
        <w:br/>
        <w:br/>
        <w:t>9. All notices and other communications shall be given as provided in the Selling Group Member Agreement.</w:t>
        <w:br/>
        <w:br/>
        <w:br/>
        <w:br/>
        <w:t>IN WITNESS WHEREOF, the Parties have caused this Agreement to be executed by a duly authorized officer on one or more counterparts as of the date first written above.</w:t>
        <w:br/>
        <w:br/>
        <w:t xml:space="preserve">QUASAR DISTRIBUTORS, LLC                [INTERMEDIARY NAME]                                                        </w:t>
        <w:br/>
        <w:br/>
        <w:t xml:space="preserve">By:             By:                    </w:t>
        <w:br/>
        <w:t xml:space="preserve">Name:             Name:                     </w:t>
        <w:br/>
        <w:t xml:space="preserve">Title:             Title:                     </w:t>
        <w:br/>
        <w:t xml:space="preserve">    [Intermediary address]</w:t>
        <w:br/>
        <w:br/>
        <w:t>C-19</w:t>
        <w:br/>
        <w:t xml:space="preserve">    </w:t>
        <w:br/>
        <w:t>APPENDIX C</w:t>
        <w:br/>
        <w:br/>
        <w:t>Information Regarding the Provision of Shareholder Information Pursuant to Rule 22c-2</w:t>
        <w:br/>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br/>
        <w:t>iii.    Limitations on Use of Information. The Fund agrees not to use the information received for marketing or any other similar purpose without the prior written consent of the Intermediary.</w:t>
        <w:br/>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br/>
        <w:t>ii.    Timing of Response. Intermediary shall execute instructions as soon as reasonably practicable, but not later than five business days after receipt of the instructions by the Intermediary.</w:t>
        <w:br/>
        <w:br/>
        <w:t>iii.    Confirmation by Intermediary. Intermediary must provide written confirmation to the Fund that instructions have been executed. Intermediary shall provide confirmation as soon as</w:t>
        <w:br/>
        <w:t>C-20</w:t>
        <w:br/>
        <w:t xml:space="preserve">    </w:t>
        <w:br/>
        <w:t>reasonably practicable, but not later than ten business days after the instructions have been executed.</w:t>
        <w:br/>
        <w:br/>
        <w:t>(c)    Definitions. For purposes of this Appendix C:</w:t>
        <w:br/>
        <w:br/>
        <w:t>i.    The term “Fund” includes the fund’s investment adviser, principal underwriter and transfer agent. The term does not include any “excepted funds” as defined in SEC Rule 22c-2(b) under the Investment Company Act of 1940 (the “1940 Act”).2</w:t>
        <w:br/>
        <w:br/>
        <w:t>ii.    The term “Shares” means the interests of Shareholders corresponding to the redeemable securities of record issued by the Fund under the 1940 Act that are held by the Intermediary.</w:t>
        <w:br/>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br/>
        <w:t>iv.    The term “written” includes electronic writings and facsimile transmissions.</w:t>
        <w:br/>
        <w:br/>
        <w:t>v.    The term “Intermediary” shall mean a “financial intermediary” as defined in SEC Rule 22c-2.</w:t>
        <w:br/>
        <w:br/>
        <w:br/>
        <w:br/>
        <w:br/>
        <w:br/>
        <w:br/>
        <w:br/>
        <w:t>2. 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br/>
        <w:t>C-21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