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ALIGHT SOLUTIONS LLC</w:t>
        <w:br/>
        <w:br/>
        <w:t>EMPLOYMENT AGREEMENT</w:t>
        <w:br/>
        <w:t xml:space="preserve">This Employment Agreement (this “Agreement”) is made as of August 25, 2024, between Alight Solutions LLC (the “Company”), Alight, Inc. (“Parent”), solely for the purposes of Section 5 hereof, and Xxxxx X. Xxxxxxxxx (the “Executive”).  </w:t>
        <w:br/>
        <w:t>W I T N E S S E T H</w:t>
        <w:br/>
        <w:t>WHEREAS, the Company desires to employ the Executive as the Chief Executive Officer of the Company and the Executive desires to be employed by the Company on the terms and conditions contained herein.</w:t>
        <w:br/>
        <w:t>NOW, THEREFORE, in consideration of the foregoing, of the mutual promises contained herein and of other good and valuable consideration, the receipt and sufficiency of which are hereby acknowledged, the parties hereto hereby agree as follows:</w:t>
        <w:br/>
        <w:t>1.</w:t>
        <w:br/>
        <w:t>Position and Duties.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