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https://www.magnetforensics.com/wp-content/uploads/2023/10/Magnet-Forensics-EULA-Version-20231001-FINAL-webV1.pdf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