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https://raytracing-docs.nvidia.com/nvindex/ext/fonts/nvidia-sans/NVIDIA_Sans_EULA_20220602_FINAL.pdf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