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 xml:space="preserve">  FOR SECURITIES OFFERING</w:t>
        <w:br/>
        <w:t xml:space="preserve">    THIS ESCROW AGREEMENT, dated as of__________(“Escrow Agreement”), is by and between SI Securities, LLC (“SI Securities”), Nixplay, Inc., a Delaware corporation (“Issuer”), and The Bryn Mawr Trust Company of Delaware (“BMTC DE”), a Delaware entity, as Escrow Agent hereunder (“Escrow Agent”). Capitalized terms used herein, but not otherwise defined, shall have the meaning set forth in that certain Issuer Agreement by and between Issuer and SI Securities executed prior hereto (the “Issuer Agreement”).</w:t>
        <w:br/>
        <w:t xml:space="preserve">    BACKGROUND</w:t>
        <w:br/>
        <w:t xml:space="preserve">  A.            Issuer has engaged SI Securities to offer for the sale of Securities on a “best efforts” basis pursuant to the Issuer Agreement.</w:t>
        <w:br/>
        <w:t xml:space="preserve">  B.             Subscribers to the Securities (the “Subscribers” and individually, a “Subscriber”) will be required to submit full payment for their respective investments at the time they enter into subscription agreements.</w:t>
        <w:br/>
        <w:t xml:space="preserve">  C.            All payments in connection with subscriptions for Securities shall be sent directly to the Escrow Agent, and Xxxxxx Agent has agreed to accept, hold, and disburse such funds deposited with it thereon in accordance with the terms of this Escrow Agreement.</w:t>
        <w:br/>
        <w:t xml:space="preserve">  D.            In order to establish the escrow of funds and to effect the provisions of the Offering Document, the parties hereto have entered into this Escrow Agreement.</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“Investment” shall mean the dollar amount of Securities proposed to be purchased by the Subscriber in full. Subscribers may subscribe by tendering funds via debit card, wire, or ACH only to the account specified in Exhibit A attached herein or another account specified by SI Securities at the time of subscription for prompt forwarding to the account listed in Exhibit A, checks will not be accepted. Wire and/or ACH instructions are subject to change, and may differ if funds are being sent from an international account. In the event these instructions change they will be updated and provided by Escrow Agent to SI Securities.</w:t>
        <w:br/>
        <w:t xml:space="preserve">  “Escrow Funds” shall mean the funds deposited with the Escrow Agent pursuant to this Escrow Agreement.</w:t>
        <w:br/>
        <w:t xml:space="preserve">        1  </w:t>
        <w:br/>
        <w:t xml:space="preserve">    “Expiration Date” means the date that is one year from the qualification of the Offering by the Commission.</w:t>
        <w:br/>
        <w:t xml:space="preserve">  “Minimum Offering” shall have the definition as set forth in Exhibit A attached hereto.</w:t>
        <w:br/>
        <w:t xml:space="preserve">  “Minimum Offering Notice” shall mean a written notification, signed by SI Securities, pursuant to which the SI Securities shall represent that, to its actual knowledge, all Closing Conditions have been met.</w:t>
        <w:br/>
        <w:t xml:space="preserve">  “Closing Conditions” shall include, but are not limited to, SI Securities determining in its sole discretion that at the time of a closing, the Minimum Offering has been met, the investment remains suitable for investors, investors have successfully passed ID, KYC, AML, OFAC, and suitability screening, and that Issuer has completed all actions required by it as communicated by SI Securities at the time of a closing.</w:t>
        <w:br/>
        <w:t xml:space="preserve">  “Offering” shall have the meaning set forth in the Issuer Agreement.</w:t>
        <w:br/>
        <w:t xml:space="preserve">  “Securities” shall have the meaning set forth in the Issuer Agreement.</w:t>
        <w:br/>
        <w:t xml:space="preserve">  “Subscription Accounting” shall mean an accounting of all subscriptions for Securities received for the Offering as of the date of such accounting, indicating for each subscription the Subscriber’s name, social security number and address, the number and total purchase price of subscribed Securities, the date of receipt of the Investment, and notations of any nonpayment of the Investment submitted with such subscription, any withdrawal of such subscription by the Subscriber, any rejection of such subscription by Issuer, or other termination, for whatever reason, of such subscription.</w:t>
        <w:br/>
        <w:t xml:space="preserve">  2.             Appointment of and Acceptance by Escrow Agent. The other parties hereto hereby appoint Escrow Agent to serve as escrow agent hereunder, and Xxxxxx Agent xxxxxx accepts such appointment in accordance with the terms of this Escrow Agreement. Escrow Agent xxxxxx agrees to hold all Investments related to the Offering in escrow pursuant to the terms of this Agreement.</w:t>
        <w:br/>
        <w:t xml:space="preserve">  3.             Deposits into Escrow. a. All Investments shall be delivered directly to the Escrow Agent for deposit into the Escrow Account described on Exhibit A hereto. Investments shall be transmitted promptly to the Escrow Agent in compliance with Rule 15c2-4.</w:t>
        <w:br/>
        <w:t xml:space="preserve">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ESCROW AGENT OR BY JUDGMENT OR CREDITORS' CLAIMS AGAINST ISSUER UNTIL RELEASED OR ELIGIBLE TO BE RELEASED TO ISSUER IN ACCORDANCE WITH SECTION 4(a) HEREOF.</w:t>
        <w:br/>
        <w:t xml:space="preserve">        2  </w:t>
        <w:br/>
        <w:t xml:space="preserve">    b.            The parties hereto understand and agree that all Investments received by Escrow Agent hereunder are subject to collection requirements of presentment and final payment, and that the funds represented thereby cannot be drawn upon or disbursed until such time as final payment has been made and is no longer subject to dishonor. Upon receipt, Xxxxxx Agent shall process each Investment for collection, and the proceeds thereof shall be held as part of the Escrow Funds until disbursed in accordance with Section 4 hereof. If, upon presentment for payment, any Investment is dishonored, Escrow Agent’s sole obligation shall be to notify the parties hereto of such dishonor and to promptly return such Investment to the applicable investor.</w:t>
        <w:br/>
        <w:t xml:space="preserve">  Upon receipt of any Investment that represents payment of an amount less than or greater than the Subscriber’s initial proposed Investment, Escrow Agent's sole obligation shall be to notify the parties hereto of such fact and to promptly return such Investment to the applicable investor.</w:t>
        <w:br/>
        <w:t xml:space="preserve">  4. Disbursements of Escrow Funds.</w:t>
        <w:br/>
        <w:t xml:space="preserve">  a.             Completion of Offering. Subject to the provisions of Section 10 hereof, Escrow Agent shall pay to Issuer the liquidated value of the Escrow Funds, by Automated Clearing House (“ACH”), no later than one (1) business day following receipt of the following documents:</w:t>
        <w:br/>
        <w:t xml:space="preserve">  (1) A Minimum Offering Notice;</w:t>
        <w:br/>
        <w:t xml:space="preserve">  (2) Instruction Letter (as defined below); and</w:t>
        <w:br/>
        <w:t xml:space="preserve">  (3) Such other certificates, notices or other documents as Escrow Agent shall reasonably require.</w:t>
        <w:br/>
        <w:t xml:space="preserve">  The Escrow Agent shall disburse the Escrow Funds by ACH from the Escrow Account in accordance with written instructions signed by SI Securities as to the disbursement of such funds (the “Instruction Letter”) in accordance with this Section 4(a). Notwithstanding the foregoing, Escrow Agent shall not be obligated to disburse the Escrow Funds to Issuer if Escrow Agent has reason to believe that (a) Investments in full payment for that number of Securities equal to or greater than the Minimum Offering have not been received, deposited with and collected by the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ACH, no later than one (1) business day after receipt.</w:t>
        <w:br/>
        <w:t xml:space="preserve">  It is understood that any ACH transaction must comply with U. S law. However, BMTC DE is not responsible for errors in the completion, accuracy, or timeliness of any transfer properly initiated by BMTC DE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Promptly after receipt by Escrow Agent of written notice (i) from Issuer that the Issuer intends to reject a Subscriber’s subscription, (ii) from Issuer or SI Securities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Investment paid by each Subscriber.</w:t>
        <w:br/>
        <w:t xml:space="preserve">        3  </w:t>
        <w:br/>
        <w:t xml:space="preserve">    c.             Expiration of Offering Period. Notwithstanding anything to the contrary contained herein, if Escrow Agent shall not have received a Minimum Offering Notice on or before the Expiration Date, or the offering has been sooner terminated by Issuer, Escrow Agent shall, without any further instruction or direction from SI Securities or Issuer, promptly return to each Subscriber, by debit, ACH, or Wire transfer, the Investment made by such Subscriber.</w:t>
        <w:br/>
        <w:t xml:space="preserve">  5.             Suspension of Performance or Disbursement Into Court. If, at any time, (i) there shall exist any dispute between SI Securities,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SI</w:t>
        <w:br/>
        <w:t>Securities and Issuer have not within 30 days of the furnishing by Xxxxxx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ten (10) days prior written notice to the SI Securities and the Issuer specifying a date when such resignation shall take effect. Upon any such notice of resignation, SI Securities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the Escrow Agent may be merged or converted or with which it may be consolidated, or any corporation or association to which all or substantially all of the escrow business of the Escrow Agent’s corporate trust line of business may be transferred, shall be the Escrow Agent under this Escrow Agreement without further act.</w:t>
        <w:br/>
        <w:t xml:space="preserve">        4  </w:t>
        <w:br/>
        <w:t xml:space="preserve">    8. Liability of Escrow Agent.</w:t>
        <w:br/>
        <w:t xml:space="preserve">  a.            The Escrow Agent undertakes to perform only such duties as are expressly set forth herein and no duties shall be implied. The Escrow Agent shall have no liability under and no duty to inquire as to the provisions of any agreement other than this Escrow Agreement, including without limitation the Offering Document. The Escrow Agent shall not be liable for any action taken or omitted by it in good faith except to the extent that a court of competent jurisdiction determines that the Escrow Agent’s gross negligence or willful misconduct was the primary cause of any loss to the Issuer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the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and any Subscriber. Escrow Agent shall not be responsible or liable in any manner for the performance by Issuer or any Subscriber of their respective obligations under any subscription agreement nor shall Escrow Agent be responsible or liable in any manner for the failure of Issuer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The Escrow Agent is authorized, in its sole discretion, to comply with orders issued or process entered by any court with respect to the Escrow Funds, without determination by the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the Escrow Agent is authorized, in its reasonable discretion, to rely upon and comply with any such order, writ, judgment or decree which it is advised by legal counsel selected by it is binding upon it without the need for appeal or other action; and if the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the Escrow Agent shall provide the Issuer and SI Securities with immediate notice of any such court order or similar demand and the opportunity to interpose an objection or obtain a protective order.</w:t>
        <w:br/>
        <w:t xml:space="preserve">        5  </w:t>
        <w:br/>
        <w:t xml:space="preserve">    9.             Indemnification of Escrow Agent. From and at all times after the date of this Escrow Agreement, Issuer shall, to the fullest extent permitted by law, defend, indemnify and hold harmless the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SI Securities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SI Securities upon demand by Escrow Agent. The obligations of SI Securities under this Section 10 shall survive any termination of this Escrow Agreement and the resignation or removal of Escrow Agent.</w:t>
        <w:br/>
        <w:t xml:space="preserve">  b.            Disbursements from Escrow Funds to Pay Escrow Agent. The Escrow Agent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the Indemnified Parties a security interest in and lien upon the Escrow Funds (to the extent of Issuer’s rights thereto) to secure all obligations hereunder, and Xxxxxx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6  </w:t>
        <w:br/>
        <w:t xml:space="preserve">    11.           Representations and Warranties.    a. Each party hereto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w:t>
        <w:br/>
        <w:t xml:space="preserve">  (4)           It hereby acknowledges that the status of Escrow Agent is that of agent only for the limited purposes set forth herein, and hereby represents and covenants that no representation or implication shall be made that the Escrow Agent has investigated the desirability or advisability of investment in the Securities or has approved, endorsed or passed upon the merits of the investment therein and that the name of the Escrow Agent has not and shall not be used in any manner in connection with the offer or sale of the Securities other than to state that the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SI Securities further represents and warrants to Escrow Agent that the deposit with Escrow Agent by SI Securities of Investments pursuant to Section 3 hereof shall be deemed a representation and warranty by SI Securities that such Investment represents a bona fide sale to the Subscriber described therein of the amount of Securities set forth therein, subject to and in accordance with the terms of the Offering Document.</w:t>
        <w:br/>
        <w:t xml:space="preserve">  12.           Identifying Information. Issuer and SI Securities acknowledge that a portion of the identifying information set forth on Exhibit A is being requested by the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  </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SI Securities,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the Escrow Agent with respect to the Escrow Funds.</w:t>
        <w:br/>
        <w:t xml:space="preserve">  19.           Binding Effect. All of the terms of this Escrow Agreement, as amended from time to time, shall be binding upon, inure to the benefit of and be enforceable by the respective successors and assigns of SI Securities, Issuer and Escrow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22.           Dealings. The Escrow Agent and any stockholder, director, officer or employee of the Escrow Agent may buy, sell, and deal in any of the securities of the Issuer and become pecuniarily interested in any transaction in which the Issuer may be interested, and contract and lend money to the Issuer and otherwise act as fully and freely as though it were not Escrow Agent under this Escrow Agreement. Nothing herein shall preclude the Escrow Agent from acting in any other capacity for the Issuer or any other entity.</w:t>
        <w:br/>
        <w:t xml:space="preserve">        8  </w:t>
        <w:br/>
        <w:t xml:space="preserve">    IN WITNESS WHEREOF, the parties hereto have caused this Escrow Agreement to be executed under seal as of the date first above written.</w:t>
        <w:br/>
        <w:t xml:space="preserve">    Nixplay, Inc., as Issuer</w:t>
        <w:br/>
        <w:t xml:space="preserve">          By:    </w:t>
        <w:br/>
        <w:t xml:space="preserve">  Name:</w:t>
        <w:br/>
        <w:t>Title:</w:t>
        <w:br/>
        <w:t xml:space="preserve">    </w:t>
        <w:br/>
        <w:t xml:space="preserve">         BMTC DE, as Escrow Agent</w:t>
        <w:br/>
        <w:t xml:space="preserve">          By:    </w:t>
        <w:br/>
        <w:t xml:space="preserve">  Name:</w:t>
        <w:br/>
        <w:t>Title:</w:t>
        <w:br/>
        <w:t>Xxxxxx X. Xxxxx</w:t>
        <w:br/>
        <w:t>President</w:t>
        <w:br/>
        <w:t xml:space="preserve">    SI SECURITIES, LLC</w:t>
        <w:br/>
        <w:t xml:space="preserve">          By:    </w:t>
        <w:br/>
        <w:t xml:space="preserve">  Name:</w:t>
        <w:br/>
        <w:t>Title:</w:t>
        <w:br/>
        <w:t xml:space="preserve">   </w:t>
        <w:br/>
        <w:t xml:space="preserve">                                       9  </w:t>
        <w:br/>
        <w:t xml:space="preserve">    EXHIBIT A</w:t>
        <w:br/>
        <w:t xml:space="preserve">    1. Definitions:</w:t>
        <w:br/>
        <w:t>“Minimum Offering” means $2,500,000 of Securities</w:t>
        <w:br/>
        <w:t>(including both offline and online investments through SI Securities or otherwise).</w:t>
        <w:br/>
        <w:t xml:space="preserve">      2. Offering Type: “Regulation A”</w:t>
        <w:br/>
        <w:t xml:space="preserve">      3. ACH/Wire instructions:  </w:t>
        <w:br/>
        <w:t xml:space="preserve">    [INSTRUCTIONS]</w:t>
        <w:br/>
        <w:t xml:space="preserve">      4. Escrow Agent Fees.  </w:t>
        <w:br/>
        <w:t xml:space="preserve">        Escrow Administration Fee: $100.00 for each break letter after the first four</w:t>
        <w:br/>
        <w:t xml:space="preserve">    $750.00 escrow account fee</w:t>
        <w:br/>
        <w:t xml:space="preserve">  The fees quoted in this schedule apply to services ordinarily rendered in the administration of an Escrow Account and are subject to reasonable adjustment based on final review of documents, or when the Escrow Agent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w:t>
        <w:br/>
        <w:t xml:space="preserve">  Extraordinary fees are payable to the Escrow Agent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 accounts governed by the same Escrow Agreement may incur an additional charge. Transaction costs include charges for wire transfers, internal transfers and securities transactions.</w:t>
        <w:br/>
        <w:t xml:space="preserve">        10  </w:t>
        <w:br/>
        <w:t xml:space="preserve">    5. Notice Addresses.</w:t>
        <w:br/>
        <w:t xml:space="preserve">    If to Issuer at:</w:t>
        <w:br/>
        <w:t>ATTN:</w:t>
        <w:br/>
        <w:t>Telephone:</w:t>
        <w:br/>
        <w:t>E-mail:</w:t>
        <w:br/>
        <w:t xml:space="preserve">    If to the Escrow</w:t>
        <w:br/>
        <w:t>Agent at:</w:t>
        <w:br/>
        <w:t>The Bryn Mawr Trust Company</w:t>
        <w:br/>
        <w:t>20 Xxxxxxxxxx Xxxx, Xxxxx 000</w:t>
        <w:br/>
        <w:t>Xxxxxxxxxx, XX 00000</w:t>
        <w:br/>
        <w:t xml:space="preserve">    If to SI Securities at:</w:t>
        <w:br/>
        <w:t>SI Securities, LLC</w:t>
        <w:br/>
        <w:t>130 Xxxxxxx Xxxxxx, 0xx Xxxxx</w:t>
        <w:br/>
        <w:t>Xxx Xxxx, XX 00000</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