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8.19</w:t>
        <w:br/>
        <w:t xml:space="preserve">  ESCROW AGREEMENT</w:t>
        <w:br/>
        <w:t>FOR</w:t>
        <w:br/>
        <w:t>SECURITIES OFFERING</w:t>
        <w:br/>
        <w:t xml:space="preserve">  THIS ESCROW AGREEMENT, effective as of December 8,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(“Dalmore”), a New York limited liability company located at 000 Xxxxx Xxxxx, Xxxxxxxx, XX 00000; and Series Collection Drop 022, a Series of Xxxx Collection LLC, a Delaware series limited liability company (“Issuer”) located at 000 Xxxxxxx Xxx, 0xx Xxxxx, Xxx Xxxx, XX 00000.</w:t>
        <w:br/>
        <w:t xml:space="preserve">  SUMMARY</w:t>
        <w:br/>
        <w:t xml:space="preserve">  A.</w:t>
        <w:br/>
        <w:t>Issuer has engaged Dalmore to act as broker/dealer of record for the sale up to $1,000,000.00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Dalmore, pursuant to which Dalmore shall represent (1) that subscriptions for the Minimum Offering have been received, (2) that, to the best of Dalmore’s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Dalmore as of the date of such accounting, indicating for each subscription the Subscriber’s name, social security number and address, the number and total purchase price of subscribed Securities, the date of receipt by Dalmore of the Cash Investment Instrument, and notations of any nonpayment of the Cash Investment Instrument submitted with such subscription, any withdrawal of such subscription by the Subscriber, any rejection of such subscription by Dalmore, or other termination, for whatever reason, of such subscription.</w:t>
        <w:br/>
        <w:t xml:space="preserve">  2.</w:t>
        <w:br/>
        <w:t>Appointment of and Acceptance by NCPS. Issuer and Dalmore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Dalmore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Dalmore of such dishonor and to return such Cash Investment Instrument to the Investor should NCPS have Investor information sufficient to effect such a return or to Dalmore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Dalmore, depending upon the source of the of the Cash Investment Instrument, of such fact and to return such Cash Investment Instrument to the Investor should NCPS have Investor information sufficient to effect such a return or to Dalmore should sufficient Investor information be unavailable.</w:t>
        <w:br/>
        <w:t xml:space="preserve">  c.</w:t>
        <w:br/>
        <w:t>All Cash Investment Instruments shall be made payable to the order of, or endorsed to the order of, “NCPS / Series Collection Drop 022,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Dalmore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Dalmore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Dalmore or Issuer, return to each Subscriber, by ACH, the Cash Investment made by such Subscriber.</w:t>
        <w:br/>
        <w:t xml:space="preserve">  5.</w:t>
        <w:br/>
        <w:t>Suspension of Performance or Disbursement Into Court. If, at any time, (i) there shall exist any dispute between Dalmore,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Dalmore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Dalmore,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Dalmore and the Issuer specifying a date when such resignation shall take effect. Upon any such notice of resignation, Dalmore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4</w:t>
        <w:br/>
        <w:t xml:space="preserve">  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Dalmore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Dalmore and/or any Subscriber. NCPS shall not be responsible or liable in any manner for the performance by Issuer or any Subscriber of their respective obligations under any subscription agreement nor shall NCPS be responsible or liable in any manner for the failure of Issuer, Dalmore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Dalmore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Dalmore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Dalmore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Dalmore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Dalmore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Dalmore,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Dalmore,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9</w:t>
        <w:br/>
        <w:t>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022, a Series of Xxxx Collection LLC</w:t>
        <w:br/>
        <w:t xml:space="preserve">  By: Xxxx Wealth, Inc., its manager</w:t>
        <w:br/>
        <w:t xml:space="preserve">      By:</w:t>
        <w:br/>
        <w:t>/s/ Xxxxx Xxxxxxxx</w:t>
        <w:br/>
        <w:t xml:space="preserve">  Printed Name: Xxxxx Xxxxxxxx</w:t>
        <w:br/>
        <w:t xml:space="preserve">  Title: General Counsel</w:t>
        <w:br/>
        <w:t xml:space="preserve">      DALMORE:</w:t>
        <w:br/>
        <w:t xml:space="preserve">  Dalmore Group, LLC</w:t>
        <w:br/>
        <w:t xml:space="preserve">      By:</w:t>
        <w:br/>
        <w:t>/s/ Xxxx Xxxxxxxx</w:t>
        <w:br/>
        <w:t xml:space="preserve">  Printed Name: Xxxx Xxxxxxxx</w:t>
        <w:br/>
        <w:t xml:space="preserve">  Title: Chief Compliance Officer</w:t>
        <w:br/>
        <w:t xml:space="preserve">      ESCROW AGENT:</w:t>
        <w:br/>
        <w:t xml:space="preserve">  North Capital Private Securities Corporation</w:t>
        <w:br/>
        <w:t xml:space="preserve">      By:</w:t>
        <w:br/>
        <w:t>/s/ Xxxxxx Xxxxxxxx</w:t>
        <w:br/>
        <w:t xml:space="preserve">  Printed Name: Xxxxxx Xxxxxxxx</w:t>
        <w:br/>
        <w:t xml:space="preserve">  Title: Managing Director</w:t>
        <w:br/>
        <w:t>10</w:t>
        <w:br/>
        <w:t>EXHIBIT A</w:t>
        <w:br/>
        <w:t xml:space="preserve">  1. Definitions.</w:t>
        <w:br/>
        <w:t xml:space="preserve">  “Minimum Offering” means $950,000.00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022,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022,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Dalmore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