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http://bidcondocs.delaware.gov/NAT/NAT_16401AlternativeFuelingProgram_GrantAgree.pdf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