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https://investifi.co/wp-content/uploads/AdvisiFi_Advisory-Agreement_FINAL.pdf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