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6.11</w:t>
        <w:br/>
        <w:t xml:space="preserve">  EXECUTION COPY</w:t>
        <w:br/>
        <w:t xml:space="preserve">  SECOND AMENDMENT TO LOAN AGREEMENT</w:t>
        <w:br/>
        <w:t xml:space="preserve">  This Second Amendment to the Loan Agreement (this “Amendment”) is entered into on April 19, 2018 and effective as of December 31, 2017 (“Effective Date”), by and between To The Stars Academy of Arts and Science Inc., a Delaware public benefit corporation (“Borrower”), and Our Two Dogs, Inc., a California corporation (“Lender”), with reference to the following facts:</w:t>
        <w:br/>
        <w:t xml:space="preserve">  A. Lender and Borrower’s subsidiary, To The Stars, Inc. (“TTS”), entered into a loan agreement dated April 26, 2017, which loan agreement has been assigned by TTS to Borrower on May 25, 2017 and was amended by a First Amendment to Loan and Security Agreement dated August 10, 2017 (as so assigned and amended, the “Loan Agreement”).</w:t>
        <w:br/>
        <w:t xml:space="preserve">  B. As of the Effective Date, (i) the aggregate principal balance outstanding under the Loan Agreement was $600,000 (consisting of a loan in the original principal amount of $300,000 made by Lender to TTS on April 1, 2016 (which loan was assumed by Borrower on May 25, 2017) and loans in the aggregate original principal amount of $300,000 made by Lender to Borrower from time to time during the period from January 1, 2017 through October 31, 2017), and (ii) accrued and unpaid interest under the Loan Agreement was $43,123.</w:t>
        <w:br/>
        <w:t xml:space="preserve">  C. Borrower and Lender desire to amend the Loan Agreement in accordance with Paragraph 4(b) thereof and to memorialize such amendment on the terms and conditions set forth herein.</w:t>
        <w:br/>
        <w:t xml:space="preserve">  Now, therefore, in consideration of the foregoing premises, and for other good and valuable consideration, the receipt and sufficiency of which are acknowledged, the parties hereby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