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2 d494730dex101.htm EX-10.1</w:t>
        <w:br/>
        <w:t>Exhibit 10.1</w:t>
        <w:br/>
        <w:t>[*] = Certain confidential information contained in this document, marked by brackets, is filed with the Securities and Exchange Commission pursuant to Rule 24b-2 of the Securities Exchange Act of 1934, as amended.</w:t>
        <w:br/>
        <w:t>EXECUTION COPY</w:t>
        <w:br/>
        <w:t>AMENDED AND RESTATED LOAN AND SECURITY AGREEMENT</w:t>
        <w:br/>
        <w:t>THIS AMENDED AND RESTATED LOAN AND SECURITY AGREEMENT (this “Agreement”) dated as of November 14, 2017 (the “Effective Date”), between SILICON VALLEY BANK, a California corporation (“Bank”), and MIRAGEN THERAPEUTICS, INC. a Delaware corporation (“Borrower”), provides the terms on which Bank shall lend to Borrower and Borrower shall repay Bank. This Agreement amends and restates in its entirety that certain Loan and Security Agreement, dated as of April 30, 2015, by and between Borrower and Miragen Therapeutics, Inc., a Delaware corporation and predecessor of Borrower, as amended by that certain First Loan Modification Agreement, dated as of December 22, 2016, and as further effected by that certain Assumption Agreement, by and between Borrower and Bank, dated as of February 13, 2017 (collectively, as in effect immediately prior to the date hereof, the “Prior Loan Agreement”). The parties agree as follows:</w:t>
        <w:br/>
        <w:t xml:space="preserve">    1. ACCOUNTING AND OTHER TERMS</w:t>
        <w:br/>
        <w:t>Accounting terms not defined in this Agreement shall be construed following GAAP. Calculations and determinations must be made following GAAP, it being understood and agreed that interim, unaudited financial statements do not include footnotes and/or year-end adjustments.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2.1 Promise to Pay. Borrower hereby unconditionally promises to pay Bank the outstanding principal amount of all Credit Extensions and accrued and unpaid interest thereon as and when due in accordance with this Agreement.</w:t>
        <w:br/>
        <w:t>2.1.1 Term Loan.</w:t>
        <w:br/>
        <w:t>(a) Availability. Subject to the terms and conditions of this Agreement, Bank shall make a growth capital term loan available to Borrower on the Effective Date in an amount equal to Ten Million Dollars ($10,000,000) (the “Term Loan”).</w:t>
        <w:br/>
        <w:t>(b) Repayment. Commencing on the first day of the month following the month in which a Funding Date occurs, and thereafter on the first day of each successive calendar month until the Term Loan is paid in full, Borrower shall make monthly payments of interest with respect to the Term Loan. Commencing on the Term Loan Amortization Date, and on the first day of each month thereafter through and including the Term Loan Maturity Date, Borrower shall repay the principal amount of the Term Loan in accordance with the Term Loan Amortization Schedule (each payment of interest and/or payment of principal on the Term Loan being a “Term Loan Payment”). Borrower’s final Term Loan Payment, due on the Term Loan Maturity Date, shall include all outstanding principal and accrued and unpaid interest under the Term Loan. Once repaid, no portion of the Term Loan may not be reborrowed.</w:t>
        <w:br/>
        <w:t>(c) Mandatory Prepayment Upon an Acceleration. If the Term Loan is accelerated by Bank following the occurrence and during the continuance of an Event of Default, Borrower shall immediately pay to Bank an amount equal to the sum of (i) all outstanding principal plus accrued and unpaid interest with respect to the Term Loan, (ii) the Final Payment, (iii) the Prepayment Fee, and (iv) all other sums, if any, that shall have become due and payable with respect to the Term Loan, including interest at the Default Rate with respect to any past due amounts.</w:t>
        <w:br/>
        <w:t>(d) Optional Prepayment. Borrower shall have the option to prepay all or any portion of the Term Loan, provided Borrower (i) provides written notice to Bank of its election to prepay the Term Loan at least three (3) days prior to such prepayment (which notice shall be irrevocable), and (ii) pays, on the date of such</w:t>
        <w:br/>
        <w:t>prepayment (A) the outstanding principal plus accrued and unpaid interest with respect to the Term Loan, (B) the Final Payment, (C) the Prepayment Fee, and (D) all other sums, if any, that shall have become due and payable with respect to the Term Loan, including interest at the Default Rate with respect to any past due amounts. Notwithstanding any such prepayment, Bank’s lien and security interest in the Collateral shall continue until Borrower fully satisfies the Obligations (other than inchoate indemnity obligations). Principal prepayments under this Section 2.1.1(d) shall be applied to the remaining Term Loan Payments in inverse order of maturity and shall be in a minimum amount of One Million Dollars ($1,000,000) and Five Hundred Thousand Dollar ($500,000) increments in excess thereof (or, if less, the then-remaining outstanding principal balance of the Term Loan). For the avoidance of doubt, no Prepayment Premium (as defined in the Prior Loan Agreement), is due and owing from Borrower to Bank in connection with the refinancing under this Agreement of the Term Loan extended under the Prior Loan Agreement.</w:t>
        <w:br/>
        <w:t>2.2 Payment of Interest on the Credit Extensions.</w:t>
        <w:br/>
        <w:t>(a) Interest Rate—Term Loan. Subject to Section 2.2(b), the principal amount outstanding under the Term Loan shall accrue interest at a floating per annum rate equal to the Prime Rate, which interest shall be payable monthly.</w:t>
        <w:br/>
        <w:t>(b) Default Rate. Immediately upon the occurrence and during the continuance of an Event of Default, Obligations shall, at Bank’s option, bear interest at a rate per annum which is five percentage points (5.00%)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first calendar day of each month and shall be computed on the basis of a 360-day year for the actual number of days elapsed. In computing interest, (i) all payments received after 12:00 noon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Bank:</w:t>
        <w:br/>
        <w:t>(a) Prior Loan Agreement Final Payment Fee. A fully earned, non-refundable final payment fee, as described in and earned with respect to the Term Loan made pursuant to the Prior Loan Arrangement, payable on the Effective Date, in an amount equal to Two Hundred Seventy Five Thousand Dollars ($275,000.00) (i.e. five and one-half percent (5.50%) of Five Million Dollars ($5,000,000.00), the principal amount of the Term Loan funded under the Prior Loan Agreement) (the “Prior Loan Agreement Final Payment Fee”);</w:t>
        <w:br/>
        <w:t>(b) Final Payment. A fully earned, non-refundable final payment, payable on the earlier to occur of (i) the Term Loan Maturity Date; or (ii) repayment in full of all outstanding principal and interest on the Term Loan, in an amount equal to nine percent (9.00%) of the principal amount of the Term Loan (i.e. Nine Hundred Thousand Dollars ($900,000.00)) (the “Final Payment”);</w:t>
        <w:br/>
        <w:t>(c) Prepayment Fee. The Prepayment Fee, if and when due and payable; and</w:t>
        <w:br/>
        <w:t xml:space="preserve">  -2-</w:t>
        <w:br/>
        <w:t>[*] = Certain confidential information contained in this document, marked by brackets, is filed with the Securities and Exchange Commission pursuant to Rule 24b-2 of the Securities Exchange Act of 1934, as amended.</w:t>
        <w:br/>
        <w:t>(d) Bank Expenses. All Bank Expenses (including reasonable attorneys’ fees and expenses for documentation and negotiation of this Agreement, which fees for the documentation and negotiation of this Agreement will not exceed Twenty Thousand Dollars ($20,000.00) as of the Effective Date) incurred through and after the Effective Date, when due (or, if no stated due date, upon demand by Bank).</w:t>
        <w:br/>
        <w:t>(e)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prompt written notice of deductions made from the Designated Deposit Account pursuant to the terms of the clauses of this Section 2.3.</w:t>
        <w:br/>
        <w:t>2.4 Payments; Application of Payments; Debit of Accounts.</w:t>
        <w:br/>
        <w:t>(a) All payments to be made by Borrower under any Loan Document shall be made in immediately available funds in Dollars, without setoff or counterclaim, before 12:00 noon Pacific time on the date when due. Payments of principal and/or interest received after 12:00 noon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Except as specifically provided in Section 2.1.1 and subject to Section 9.4,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the Designated Deposit Account, or, if funds are insufficient, or if an Event of Default has occurred and is continuing, from any of Borrower’s deposit accounts for principal and interest payments or any other amounts Borrower owes Bank when due. These debits shall not constitute a set-off.</w:t>
        <w:br/>
        <w:t xml:space="preserve">    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signatures to the Loan Documents;</w:t>
        <w:br/>
        <w:t>(b) duly executed signatures to the Warrant;</w:t>
        <w:br/>
        <w:t>(c) [reserved];</w:t>
        <w:br/>
        <w:t>(d) the Operating Documents and long-form good standing certificates of Borrower certified by the Secretary of State (or equivalent agency) of Borrower’s jurisdiction of organization or formation and each jurisdiction in which Borrower is qualified to conduct business, each as of a date no earlier than thirty (30) days prior to the Effective Date;</w:t>
        <w:br/>
        <w:t>(e) [reserved];</w:t>
        <w:br/>
        <w:t>(f) duly executed signatures to the completed Borrowing Resolutions for Borrower;</w:t>
        <w:br/>
        <w:t xml:space="preserve">  -3-</w:t>
        <w:br/>
        <w:t>[*] = Certain confidential information contained in this document, marked by brackets, is filed with the Securities and Exchange Commission pursuant to Rule 24b-2 of the Securities Exchange Act of 1934, as amended.</w:t>
        <w:br/>
        <w:t>(g)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(h) the Perfection Certificate of Borrower, together with the duly executed signature thereto;</w:t>
        <w:br/>
        <w:t>(i) [reserved];</w:t>
        <w:br/>
        <w:t>(j) [reserved];</w:t>
        <w:br/>
        <w:t>(k) [reserved];</w:t>
        <w:br/>
        <w:t>(l) evidence satisfactory to Bank that the insurance policies and endorsements required by Section 6.5 hereof are in full force and effect, together with appropriate evidence showing lender loss payable and/or additional insured clauses or endorsements in favor of Bank;</w:t>
        <w:br/>
        <w:t>(m) completion of discussions between Bank and the significant investors of Borrower, to Bank’s satisfaction; and</w:t>
        <w:br/>
        <w:t>(n) payment of the fees and Bank Expenses then due as specified in Section 2.3 hereof.</w:t>
        <w:br/>
        <w:t>3.2 Conditions Precedent to all Credit Extensions. Bank’s obligations to make each Credit Extension, including the initial Credit Extension, is subject to the following conditions precedent:</w:t>
        <w:br/>
        <w:t>(a) timely receipt of an executed Payment/Advance Form;</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reasonable good faith satisfaction that there has not been a Material Adverse Change.</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w:t>
        <w:br/>
        <w:t>(a) Term Loan. Subject to the prior satisfaction of all other applicable conditions to the making of the Term Loan set forth in this Agreement, Borrower shall deliver to Bank by electronic mail or facsimile a Payment/Advance Form and the request for the Term Loan.</w:t>
        <w:br/>
        <w:t xml:space="preserve">  -4-</w:t>
        <w:br/>
        <w:t>[*] = Certain confidential information contained in this document, marked by brackets, is filed with the Securities and Exchange Commission pursuant to Rule 24b-2 of the Securities Exchange Act of 1934, as amended.</w:t>
        <w:br/>
        <w:t xml:space="preserve">  4. CREATION OF SECURITY INTEREST</w:t>
        <w:br/>
        <w:t>4.1 Grant of Security Interest. Borrower hereby grants Bank, to secure the payment and performance in full of all of the Obligations (other than inchoate indemnity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(other than inchoate indemnity obligations), secured by the first priority perfected security interest in the Collateral granted herein (subject only to Permitted Liens that may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and Bank shall promptly execute and deliver to Borrower executed agreements evidencing repayment of the Obligations, the termination of the Loan Documents, and termination of the security interests and liens granted to Bank under the Loan Documents.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that is reasonably likely to exceed Ten Thousand Dollars ($10,000),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w:t>
        <w:br/>
        <w:t xml:space="preserve">    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other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w:t>
        <w:br/>
        <w:t xml:space="preserve">  -5-</w:t>
        <w:br/>
        <w:t>[*] = Certain confidential information contained in this document, marked by brackets, is filed with the Securities and Exchange Commission pursuant to Rule 24b-2 of the Securities Exchange Act of 1934, as amended.</w:t>
        <w:br/>
        <w:t>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other than as indicated in the Perfection Certificate,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and filings to perfect Liens in favor of Bank) or (v) conflict with, contravene, constitute a default or breach under, or result in or permit the termination or acceleration of, any material agreement by which Borrower is bound or for which Borrower has obtained applicable consents.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requested or required by Bank to give Bank a perfected security interest therein, pursuant to the term of Section 6.6(b). The Accounts are bona fide, existing obligations of the Account Debtors.</w:t>
        <w:br/>
        <w:t>No Collateral valued in excess of Fifty Thousand Dollars ($50,000) (other than laptops and other portable electronic items) is in the possession of any third party bailee (such as a warehouse) except as otherwise provided in the Perfection Certificate or as permitted pursuant to Section 7.2. No components of Collateral valued in excess of Fifty Thousand Dollars ($50,000) (other than laptops and other portable electronic items),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to Borrower’s knowledge,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-6-</w:t>
        <w:br/>
        <w:t>[*] = Certain confidential information contained in this document, marked by brackets, is filed with the Securities and Exchange Commission pursuant to Rule 24b-2 of the Securities Exchange Act of 1934, as amended.</w:t>
        <w:br/>
        <w:t>Except as noted on the Perfection Certificate, Borrower is not a party to, nor is it bound by, any Restricted License.</w:t>
        <w:br/>
        <w:t>5.3 Litigation. There are no actions or proceedings pending or, to the knowledge of any Responsible Officer, threatened in writing by or against Borrower or any of its Subsidiaries involving more than, individually or in the aggregate, Two Hundred Thousand Dollars ($200,000).</w:t>
        <w:br/>
        <w:t>5.4 Financial Statements; Financial Condition. All consolidated financial statements for Borrower and any of its Subsidiaries delivered to Bank fairly present in all material respects Borrower’s consolidated financial condition and Borrower’s consolidated results of operations as of the dates thereof and for the periods presented. There has not been any material deterioration in Borrower’s consolidated financial condition since the date of the most recent financial statements submitted to Bank.</w:t>
        <w:br/>
        <w:t>5.5 Solvency. The fair salable value of Borrower’s consolidated assets (including goodwill minus disposition costs) exceeds the fair value of Borrower’s current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 except where the failure to do so could not reasonably be expected to have a material adverse effect on Borrower’s business.</w:t>
        <w:br/>
        <w:t>5.7 Subsidiaries; Investments. Borrower does not own any stock, partnership, or other ownership interest or other equity securities except for Permitted Investments.</w:t>
        <w:br/>
        <w:t>5.8 Tax Returns and Payments; Pension Contributions. Borrower has timely filed all required tax returns and reports, or extensions therefor,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Ten Thousand Dollars ($10,000).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Ten Thousand Dollars ($10,000).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-7-</w:t>
        <w:br/>
        <w:t>[*] = Certain confidential information contained in this document, marked by brackets, is filed with the Securities and Exchange Commission pursuant to Rule 24b-2 of the Securities Exchange Act of 1934, as amended.</w:t>
        <w:br/>
        <w:t>5.9 Use of Proceeds. Borrower shall use the proceeds of the Credit Extensions (i) for the repayment in full of all outstanding Term Loans (as defined in the Prior Loan Agreement) extended under Prior Loan Agreement and payment of the Prior Loan Agreement Final Payment Fee, and (ii) as working capital and to fund its general business requirements and not for personal, family, household or agricultural purposes.</w:t>
        <w:br/>
        <w:t>5.10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written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 AFFIRMATIVE COVENANTS</w:t>
        <w:br/>
        <w:t>Borrower shall do all of the following:</w:t>
        <w:br/>
        <w:t>6.1 Government Compliance.</w:t>
        <w:br/>
        <w:t>(a) Maintain its and all its Subsidiaries’ legal existence and good standing in their respective jurisdictions of formation and maintain qualification in each other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the Collateral. Upon Bank’s request, Borrower shall provide copies of any material Governmental Approvals obtained by Borrower to Bank.</w:t>
        <w:br/>
        <w:t>6.2 Financial Statements, Reports, Certificates. Provide Bank with the following:</w:t>
        <w:br/>
        <w:t>(a) Quarterly Financial Statements. As soon as available, but no later than forty-five (45) days after the last day of each fiscal quarter, a company prepared consolidated and consolidating balance sheet and income statement covering Borrower’s and each of its Subsidiary’s operations for such quarter certified by a Responsible Officer and in a form reasonably acceptable to Bank, and which may be in the form of a “10-Q” as filed with the SEC (the “Quarterly Financial Statements”);</w:t>
        <w:br/>
        <w:t>(b) Quarterly Compliance Certificate. Within forty-five (45) days after the last day of each fiscal quarter and together with the Quarterly Financial Statements, a duly completed Compliance Certificate signed by a Responsible Officer, certifying that as of the end of such quarter, Borrower was in full compliance with all of the terms and conditions of this Agreement, and setting forth such other information as Bank may reasonably request;</w:t>
        <w:br/>
        <w:t>(c) Annual Operating Budget. Within ninety (90) days after the end of each fiscal year of Borrower, and as amended and/or updated, annual operating budgets (including income statements, balance sheets and cash flow statements, by quarter) for the then current fiscal year of Borrower as approved by Borrower’s board of directors, together with any related business forecasts used in the preparation of such annual operating budgets;</w:t>
        <w:br/>
        <w:t xml:space="preserve">  -8-</w:t>
        <w:br/>
        <w:t>[*] = Certain confidential information contained in this document, marked by brackets, is filed with the Securities and Exchange Commission pursuant to Rule 24b-2 of the Securities Exchange Act of 1934, as amended.</w:t>
        <w:br/>
        <w:t>(d) Annual Audited Financial Statements. As soon as available, but no later than one hundred twenty (120) days after the last day of Borrower’s fiscal year, audited consolidated financial statements prepared under GAAP, consistently applied (and which may be in the form of a “10-K” as filed with the SEC), together with an unqualified opinion on the financial statements from an independent certified public accounting firm reasonably acceptable to Bank;</w:t>
        <w:br/>
        <w:t>(e) Other Statements. Within five (5) days of delivery, copies of all statements, reports and notices made available to Borrower’s security holders or to any holders of Subordinated Debt;</w:t>
        <w:br/>
        <w:t>(f) SEC Filings. So long as Borrower is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(g) Legal Action Notice. A prompt report of any legal actions pending or threatened in writing against Borrower or any of its Subsidiaries that could result in damages or costs to Borrower or any of its Subsidiaries of, individually or in the aggregate, Two Hundred Thousand Dollars ($200,000) or more; and</w:t>
        <w:br/>
        <w:t>(h) Other Financial Information. Other financial information reasonably requested by Bank.</w:t>
        <w:br/>
        <w:t>6.3 Inventory; Returns. Keep all material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One Hundred Thousand Dollars ($100,000).</w:t>
        <w:br/>
        <w:t>6.4 Taxes; Pensions. Timely file, and require each of its Subsidiaries to timely file, all required tax returns and reports and, other than nonpayment and extensions permitted pursuant to Section 5.8,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6.5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an additional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Two Hundred Thousand Dollars ($200,000)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shall, at the option of Bank, be payable to Bank on account of the Obligations.</w:t>
        <w:br/>
        <w:t xml:space="preserve">  -9-</w:t>
        <w:br/>
        <w:t>[*] = Certain confidential information contained in this document, marked by brackets, is filed with the Securities and Exchange Commission pursuant to Rule 24b-2 of the Securities Exchange Act of 1934, as amended.</w:t>
        <w:br/>
        <w:t>(c)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twenty (20) days prior written notice before any such policy or policies shall be materially altered or canceled (ten (10) days prior written notice for cancellations due to non-payment of premiums).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Maintain its and its Subsidiaries’ operating and other deposit accounts and securities accounts with Bank and Bank’s Affiliates, which accounts shall represent at least eighty percent (80%) of the dollar value of Borrower’s and such Subsidiaries accounts at all financial institutions.</w:t>
        <w:br/>
        <w:t>(b) Provide Bank five (5) days prior-written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6.7 Protection of Intellectual Property Rights.</w:t>
        <w:br/>
        <w:t>(a) (i) Use commercially reasonable efforts to protect, defend and maintain the validity and enforceability of its material Intellectual Property, as determined in the reasonable discretion of the Borrower’s board of directors and/or officers; (ii) promptly advise Bank in writing of material infringements or any other event that could reasonably be expected to materially and adversely affect the value of its material Intellectual Property; and (iii) not allow any Intellectual Property material to Borrower’s business to be abandoned, forfeited or dedicated to the public without Bank’s written consent.</w:t>
        <w:br/>
        <w:t>(b) Provide written notice to Bank within ten (10) days of entering or becoming bound by any Restricted License (other than over-the-counter software that is commercially available to the public). Borrower shall take such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6.8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-10-</w:t>
        <w:br/>
        <w:t>[*] = Certain confidential information contained in this document, marked by brackets, is filed with the Securities and Exchange Commission pursuant to Rule 24b-2 of the Securities Exchange Act of 1934, as amended.</w:t>
        <w:br/>
        <w:t>6.9 Access to Collateral; Books and Records. Allow Bank, or its agents, at reasonable times during Borrower’s business hours, on five (5) Business Days’ notice (provided no notice is required if an Event of Default has occurred and is continuing), to inspect the Collateral and audit and copy Borrower’s Books. The foregoing inspections and audits shall be conducted at Borrower’s expense and no more often than once every twelve (12) months unless an Event of Default has occurred and is continuing in which case such inspections and audits shall occur as often as Bank shall determine is necessary. The charge therefor shall be $850 per person per day (or such higher amount as shall represent Bank’s then-current standard charge for the same), plus reasonable out-of-pocket expenses. In the event Borrower and Bank schedule an audit more than ten (10) days in advance, and Borrower cancels or seeks to reschedule the audit with less than ten (10) days written notice to Bank, then (without limiting any of Bank’s rights or remedies), Borrower shall pay Bank a fee of $1,000 plus any out-of-pocket expenses incurred by Bank to compensate Bank for the anticipated costs and expenses of the cancellation or rescheduling.</w:t>
        <w:br/>
        <w:t>6.10 Formation or Acquisition of Subsidiaries. Notwithstanding and without limiting the negative covenants contained in Sections 7.3 and 7.7 hereof, at the time that Borrower forms any direct or indirect Subsidiary or acquires any direct or indirect Subsidiary after the Effective Date, Borrower shall (a) cause such new Subsidiary to provide to Bank a joinder to the Loan Agreement to cause such Subsidiary to become a co-borrower hereunder, together with such appropriate financing statements and/or Control Agreements, all in form and substance reasonably satisfactory to Bank (including being sufficient to grant Bank a first priority Lien (subject to Permitted Liens) in and to the assets constituting Collateral of such newly formed or acquired Subsidiary), (b) provide to Bank appropriate certificates and powers and financing statements, pledging all of the direct or beneficial ownership interest in such new Subsidiary, in form and substance reasonably satisfactory to Bank; provided, that with respect to any Foreign Subsidiary, in the event that Borrower and Bank mutually agree that (i) the grant of a continuing pledge and security interest in and to the assets of any such Foreign Subsidiary, (ii) the guaranty of the Obligations of the Borrower by any such Foreign Subsidiary and/or (iii) the pledge by Borrower of a perfected security interest in one hundred percent (100%) of the stock, units or other evidence of ownership of each Foreign Subsidiary, would reasonably be expected to have a material adverse tax effect on the Borrower, then the Borrower shall only be required to grant and pledge to Bank a perfected security interest in up to sixty-five percent (65%) of the stock, units or other evidence of ownership of such Foreign Subsidiary; and (c) provide to Bank all other documentation in form and substance reasonably satisfactory to Bank, including, to the extent required by Bank, one or more opinions of counsel reasonably satisfactory to Bank, which in its good faith business discretion is appropriate with respect to the execution and delivery of the applicable documentation referred to above. Any document, agreement, or instrument executed or issued pursuant to this Section 6.10 shall be a Loan Document.</w:t>
        <w:br/>
        <w:t>6.11 Further Assurances. Execute any further instruments and take further action as Bank reasonably requests to perfect or continue Bank’s Lien in the Collateral or to effect the purposes of this Agreement. At Bank’s request, deliver to Bank copies of all material correspondence, reports, documents and other filings with any Governmental Authority regarding compliance with or maintenance of material Governmental Approvals or Requirements of Law or that would reasonably be expected to have a material effect on any of the material Governmental Approvals or otherwise on the operations of Borrower or any of its Subsidiaries.</w:t>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surplus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and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w:t>
        <w:br/>
        <w:t xml:space="preserve">  -11-</w:t>
        <w:br/>
        <w:t>[*] = Certain confidential information contained in this document, marked by brackets, is filed with the Securities and Exchange Commission pursuant to Rule 24b-2 of the Securities Exchange Act of 1934, as amended.</w:t>
        <w:br/>
        <w:t>7.2 Changes in Business, Management, Ownership, or Business Locations. (a) Engage in or permit any of its Subsidiaries to engage in any business other than the businesses currently engaged in by Borrower and such Subsidiary, as applicable, or reasonably related thereto; (b) liquidate or dissolve; or (c) (i) fail to provide notice to Bank of any Key Person departing from or ceasing to be employed by Borrower within five (5) Business Days after such Key Person’s departure from Borrower or (ii) enter into any transaction or series of related transactions in which the stockholders of Borrower who were not stockholders immediately prior to the first such transaction own more than forty-nine percent (49%) of the voting stock of Borrower immediately after giving effect to such transaction or related series of such transactions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w:t>
        <w:br/>
        <w:t>Borrower shall not, without at least ten (10) days prior written notice to Bank: (1) add any new offices or business locations, including warehouses (unless such new offices or business locations contain less than Fifty Thousand Dollars ($50,000) in Borrower’s assets or property) or deliver any portion of the Collateral valued, individually or in the aggregate, in excess of Fifty Thousand Dollars ($50,000) to a bailee at a location other than to a bailee and at a location already disclosed in the Perfection Certificate or otherwise disclosed to Bank from time to time,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Fifty Thousand Dollars ($50,000) to a bailee, and Bank and such bailee are not already parties to a bailee agreement governing both the Collateral and the location to which Borrower intends to deliver the Collateral, then Borrower will first receive the written consent of Bank, and, if reasonably required by Bank, in its sole discretion, Borrower shall use commercially reasonable efforts to cause such bailee shall execute and deliver a bailee agreement in form and substance reasonably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provided, that (i) a Subsidiary may merge or consolidate into another Subsidiary or into Borrower; and (ii) a Subsidiary may dissolve, so long all of its assets are first transferred to Borrower. Notwithstanding the foregoing or any other provision of this Agreement to the contrary, Bank’s consent is not required for Borrower to enter into a transaction which will result in a merger of Borrower with or into any other Person, so long as the Obligations are indefeasibly paid in full and Bank’s commitment to lend hereunder has been terminated contemporaneously with such transaction.</w:t>
        <w:br/>
        <w:t>7.4 Indebtedness. Create, incur, assume, or be liable for any Indebtedness, or permit any Subsidiary to do so, other than Permitted Indebtedness.</w:t>
        <w:br/>
        <w:t>7.5 Encumbrance. Create, incur, allow, or suffer any Lien on any of its property (except for Permitted Liens), or assign or convey any right to receive income, including the sale of any Accounts, or permit any of its Subsidiaries to do so, except for Permitted Liens, permit any Collateral not to be subject to the first priority security interest granted herein (except for Permitted Liens),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6.6(b) hereof.</w:t>
        <w:br/>
        <w:t xml:space="preserve">  -12-</w:t>
        <w:br/>
        <w:t>[*] = Certain confidential information contained in this document, marked by brackets, is filed with the Securities and Exchange Commission pursuant to Rule 24b-2 of the Securities Exchange Act of 1934, as amended.</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including the payment of cash in lieu of fractional shares in connection therewith, (ii) Borrower may pay dividends solely in common stock; and (iii) Borrower may repurchase the stock of former employees or consultants pursuant to stock repurchase agreements so long as an Event of Default does not exist at the time of such repurchase and would not exist after giving effect to such repurchase, provided that the aggregate amount of all such repurchases does not exceed One Hundred Thousand Dollars ($100,000) per fiscal year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(i) transactions that are in the ordinary course of Borrower’s business, upon fair and reasonable terms that are no less favorable to Borrower than would be obtained in an arm’s length transaction with a non-affiliated Person and (ii) additional equity investments and Subordinated Debt financings by Affiliates in Borrower, to the extent not prohibited in Section 7.2.</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 except under the terms of the subordination, intercreditor, or other similar agreement to which such Subordinated Debt is subject.</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including, without limitation, any regulation promulgated by the FDA,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6.4, 6.5, 6.6, 6.7(b), 6.10 or violates any covenant in Section 7; or</w:t>
        <w:br/>
        <w:t xml:space="preserve">  -13-</w:t>
        <w:br/>
        <w:t>[*] = Certain confidential information contained in this document, marked by brackets, is filed with the Securities and Exchange Commission pursuant to Rule 24b-2 of the Securities Exchange Act of 1934, as amended.</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if any,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Two Hundred Thousand Dollars ($200,000); or (b) any breach or default by Borrower, the result of which would reasonably be expected to have a material adverse effect on Borrower’s business; provided, however, that the Event of Default under this Section 8.6 caused by the occurrence of a breach or default under such other agreement shall be cured or waived for purposes of this Agreement upon Bank receiving written notice from the party asserting such breach or default of such cure or waiver of the breach or default under such other agreement, if at the time of such cure or waiver under such other agreement (x) Bank has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Bank be materially less advantageous to Borrower;</w:t>
        <w:br/>
        <w:t>8.7 Judgments; Penalties. One or more fines, penalties or final judgments, orders or decrees for the payment of money in an amount, individually or in the aggregate, of at least Two Hundred Thousand Dollars ($200,000)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-14-</w:t>
        <w:br/>
        <w:t>[*] = Certain confidential information contained in this document, marked by brackets, is filed with the Securities and Exchange Commission pursuant to Rule 24b-2 of the Securities Exchange Act of 1934, as amended.</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Except as otherwise permitted by the terms of the subordination agreement, intercreditor, or other similar agreement between such Person and Bank,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Subordination Agreement;</w:t>
        <w:br/>
        <w:t>8.10 Governmental Approvals. Any material Governmental Approval shall have been (a) revoked, rescinded, suspended, modified in a materially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would reasonably be expected to cause, a Material Adverse Change to Borrower’s business (taken as a whole), or (ii) materially and adversely affects the legal qualifications of Borrower or any of its Subsidiaries to hold such Governmental Approval in any material applicable jurisdiction and such revocation, rescission, suspension, modification or non-renewal would reasonably be expected to materially and adversely affect the status of or legal qualifications of Borrower or any of its Subsidiaries to hold any Governmental Approval in any jurisdiction material to Borrower’s business (taken as a whole), in each case, except where such failure to hold such Governmental Approval would not reasonably be expected to have a material adverse effect of Borrower’s business.</w:t>
        <w:br/>
        <w:t>8.11 Withdrawals, Recalls, Adverse Test Results and Other Matters. In addition to the Events of Default described in Section 8.10, (a) the institution of any proceeding by the FDA or similar Governmental Authority to order the withdrawal of any product or product category from the market or to enjoin Borrower or any representative of Borrower from manufacturing, marketing, selling or distributing any product or product category, which institution of proceeding has, or would reasonably be expected to have, a material adverse effect of Borrower’s business, (b) the institution of any action or proceeding by the FDA or any other Governmental Authority to revoke, suspend, reject, withdraw, limit, or restrict any Governmental Approval held by Borrower or any representative of Borrower, which action, in each case, has, or would reasonably be expected to have, a material adverse effect of Borrower’s business, (c) the commencement of any enforcement action against Borrower by the FDA or any other Governmental Authority, which commencement of action has, or would reasonably be expected to have, a material adverse effect of Borrower’s business, (d) the recall of any products from the market, the voluntary withdrawal of any products from the market, or actions to discontinue the sale of any products, which recall, withdrawal or action has, or would reasonably be expected to have, a material adverse effect of Borrower’s business, or (e) the occurrence of adverse test results in connection with a product which would reasonably be expected to have a material adverse effect of Borrower’s business.</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 xml:space="preserve">  -15-</w:t>
        <w:br/>
        <w:t>[*] = Certain confidential information contained in this document, marked by brackets, is filed with the Securities and Exchange Commission pursuant to Rule 24b-2 of the Securities Exchange Act of 1934, as amended.</w:t>
        <w:br/>
        <w:t>(c) demand that Borrower (i) deposit cash with Bank in an amount equal to at least 105% (110% for Letters of Credit denominated in a Currency other than Dollars)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foreign exchange forward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have been fully repaid and performed and Bank’s obligation to provide Credit Extensions terminates.</w:t>
        <w:br/>
        <w:t xml:space="preserve">  -16-</w:t>
        <w:br/>
        <w:t>[*] = Certain confidential information contained in this document, marked by brackets, is filed with the Securities and Exchange Commission pursuant to Rule 24b-2 of the Securities Exchange Act of 1934, as amended.</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an Event of Default has occurred and is continuing, and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other than foregoing such losses resulting from Bank’s bad faith, gross negligence or willful misconduct. Borrower bears all risk of loss, damage or destruction of the Collateral, other than those losses resulting from Bank’s bad faith, gross negligence or willful misconduct.</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w:t>
        <w:br/>
        <w:t xml:space="preserve">  -17-</w:t>
        <w:br/>
        <w:t>[*] = Certain confidential information contained in this document, marked by brackets, is filed with the Securities and Exchange Commission pursuant to Rule 24b-2 of the Securities Exchange Act of 1934, as amended.</w:t>
        <w:br/>
        <w:t>Bank or Borrower may change its mailing or electronic mail address or facsimile number by giving the other party written notice thereof in accordance with the terms of this Section 10.</w:t>
        <w:br/>
        <w:t xml:space="preserve">  If to Borrower:</w:t>
        <w:br/>
        <w:t xml:space="preserve">   MIRAGEN THERAPEUTICS, INC.</w:t>
        <w:br/>
        <w:t xml:space="preserve">   0000 Xxxxxxx Xxxx, #000</w:t>
        <w:br/>
        <w:t xml:space="preserve">   Xxxxxxx, Xxxxxxxx 00000</w:t>
        <w:br/>
        <w:t xml:space="preserve">   Attn: Xxxxx Xxxxxxxx, Chief Financial Officer</w:t>
        <w:br/>
        <w:t xml:space="preserve">   Fax: (000) 000-0000</w:t>
        <w:br/>
        <w:t xml:space="preserve">   Email: xxxxxxxxx@xxxxxxxxx.xxx</w:t>
        <w:br/>
        <w:t>If to Bank:</w:t>
        <w:br/>
        <w:t xml:space="preserve">   Silicon Valley Bank</w:t>
        <w:br/>
        <w:t xml:space="preserve">   000 Xxxxxxxxxxx Xxxxxxxx, Xxxxx 000</w:t>
        <w:br/>
        <w:t xml:space="preserve">   Xxxxxxxxxx, Xxxxxxxx 00000</w:t>
        <w:br/>
        <w:t xml:space="preserve">   Attn: Xx. Xxx Xxxxxxxxx</w:t>
        <w:br/>
        <w:t xml:space="preserve">   Fax: (000) 000-0000</w:t>
        <w:br/>
        <w:t xml:space="preserve">   Email: xxxxxxxxxx@xxx.xxx</w:t>
        <w:br/>
        <w:t xml:space="preserve">with a copy to:            </w:t>
        <w:br/>
        <w:t xml:space="preserve">   Xxxxxx &amp; Xxxxxxxxxx LLP</w:t>
        <w:br/>
        <w:t xml:space="preserve">   Xxxxx Xxxxxx Xxxxx</w:t>
        <w:br/>
        <w:t xml:space="preserve">   Xxxxxx, Xxxxxxxxxxxxx 00000</w:t>
        <w:br/>
        <w:t xml:space="preserve">   Attn:     Xxxxxxx X. Xxxxxxx, Esquire</w:t>
        <w:br/>
        <w:t xml:space="preserve">   Fax:      (000) 000-0000</w:t>
        <w:br/>
        <w:t xml:space="preserve">   Email:    xxxxxxxx@xxxxxxxxx.xxx</w:t>
        <w:br/>
        <w:t>11. 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w:t>
        <w:br/>
        <w:t xml:space="preserve">  -18-</w:t>
        <w:br/>
        <w:t>[*] = Certain confidential information contained in this document, marked by brackets, is filed with the Securities and Exchange Commission pursuant to Rule 24b-2 of the Securities Exchange Act of 1934, as amended.</w:t>
        <w:br/>
        <w:t>of Civil Procedure §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 GENERAL PROVISIONS</w:t>
        <w:br/>
        <w:t>12.1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12.2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or expenses (including Bank expenses) directly caused by such Indemnified Person’s gross negligence or willful misconduct. This Section 12.2 shall survive until all statutes of limitation with respect to the Claims, losses, and expenses for which indemnity is given shall have run.</w:t>
        <w:br/>
        <w:t>12.3 Time of Essence. Time is of the essence for the performance of all Obligations in this Agreement.</w:t>
        <w:br/>
        <w:t>12.4 Severability of Provisions. Each provision of this Agreement is severable from every other provision in determining the enforceability of any provision.</w:t>
        <w:br/>
        <w:t>12.5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 xml:space="preserve">  -19-</w:t>
        <w:br/>
        <w:t>[*] = Certain confidential information contained in this document, marked by brackets, is filed with the Securities and Exchange Commission pursuant to Rule 24b-2 of the Securities Exchange Act of 1934, as amended.</w:t>
        <w:br/>
        <w:t>12.6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12.7 Counterparts. This Agreement may be executed in any number of counterparts and by different parties on separate counterparts, each of which, when executed and delivered, is an original, and all taken together, constitute one Agreement.</w:t>
        <w:br/>
        <w:t>12.8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commercially reasonable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12.9 [Reserved].</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-20-</w:t>
        <w:br/>
        <w:t>[*] = Certain confidential information contained in this document, marked by brackets, is filed with the Securities and Exchange Commission pursuant to Rule 24b-2 of the Securities Exchange Act of 1934, as amended.</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12.16 Amendment and Restatement. On the Effective Date, this Agreement shall amend, restate and supersede the Prior Loan Agreement in its entirety, except as provided in this Section. On the Effective Date, the rights and obligations of the parties evidenced by the Prior Loan Agreement shall be evidenced by this Agreement, and the Prior Loan Agreement shall terminate. It is the intent of the parties hereto that this Agreement shall not constitute a novation of the Prior Loan Agreement or an accord and satisfaction of the Obligations. Except as expressly provided for in this Agreement, the other Loan Documents are hereby ratified and reaffirmed and shall remain in full force and effect. Borrower hereby ratifies and reaffirms the validity and enforceability of all of the liens and security interests heretofore granted pursuant to Prior Loan Agreement and the Loan Documents, as collateral security for the Obligations, and acknowledges that all of such liens and security interests, and all Collateral heretofore pledged as security for the Obligations, continues to be and remains in full force and effect as Collateral for the Obligations. All references to the Prior Loan Agreement in any Loan Document or other document or instrument delivered in connection with the Prior Loan Agreement shall from and after the Effective Date be deemed to refer to this Agreement and the provisions hereof as amended, restated, or otherwise modified from time to time.</w:t>
        <w:br/>
        <w:t>13. DEFINITIONS</w:t>
        <w:br/>
        <w:t>13.1 Definitions. As used in the Loan Documents, the word “shall” is mandatory, the word “may” is permissive, the word “or” is not exclusive, the words “includes” and “including” are not limiting, and the singular includes the plural.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“Authorized Signer” is any individual listed in Borrower’s Borrowing Resolution who is authorized to execute the Loan Documents, including any Payment/Advance Form, on behalf of Borrower.</w:t>
        <w:br/>
        <w:t>“Bank” is defined in the preamble hereof.</w:t>
        <w:br/>
        <w:t>“Bank Entities” is defined in Section 12.8.</w:t>
        <w:br/>
        <w:t>“Bank Expenses” are all reasonable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 xml:space="preserve">  -21-</w:t>
        <w:br/>
        <w:t>[*] = Certain confidential information contained in this document, marked by brackets, is filed with the Securities and Exchange Commission pursuant to Rule 24b-2 of the Securities Exchange Act of 1934, as amended.</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Payment/Advance Form,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 xml:space="preserve">  -22-</w:t>
        <w:br/>
        <w:t>[*] = Certain confidential information contained in this document, marked by brackets, is filed with the Securities and Exchange Commission pursuant to Rule 24b-2 of the Securities Exchange Act of 1934, as amended.</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Letter of Credit, Term Loan, foreign exchange forward contract, amount utilized for cash management services, or any other extension of credit by Bank for Borrower’s benefit.</w:t>
        <w:br/>
        <w:t>“Currency” is coined money and such other banknotes or other paper money as are authorized by law and circulate as a medium of exchange.</w:t>
        <w:br/>
        <w:t>“Default Rate” is defined in Section 2.2(b).</w:t>
        <w:br/>
        <w:t>“Deposit Account” is any “deposit account” as defined in the Code with such additions to such term as may hereafter be made.</w:t>
        <w:br/>
        <w:t>“Designated Deposit Account” is account number 3300574474, maintained by Borrower with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“Domestic Subsidiary” means a Subsidiary organized under the laws of the United States or any state or territory thereof or the District of Columbia.</w:t>
        <w:br/>
        <w:t>“Effective Date” is defined in the preamble hereof.</w:t>
        <w:br/>
        <w:t xml:space="preserve">  -23-</w:t>
        <w:br/>
        <w:t>[*] = Certain confidential information contained in this document, marked by brackets, is filed with the Securities and Exchange Commission pursuant to Rule 24b-2 of the Securities Exchange Act of 1934, as amended.</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“FDA” is the United States Food and Drug Administration.</w:t>
        <w:br/>
        <w:t>“Final Payment” is defined in Section 2.3(a).</w:t>
        <w:br/>
        <w:t>“Foreign Currency” means lawful money of a country other than the United States.</w:t>
        <w:br/>
        <w:t>“Foreign Subsidiary” means any Subsidiary which is not a Domestic Subsidiary.</w:t>
        <w:br/>
        <w:t>“Funding Date” is any date on which a Credit Extension is made to or for the account of Borrower which shall be a Business Day.</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12.2.</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-24-</w:t>
        <w:br/>
        <w:t>[*] = Certain confidential information contained in this document, marked by brackets, is filed with the Securities and Exchange Commission pursuant to Rule 24b-2 of the Securities Exchange Act of 1934, as amended.</w:t>
        <w:br/>
        <w:t>“Intellectual Property” means, with respect to any Person, means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each of Borrower’s (a) Chief Executive Officer, who is Xxxxxxx X. Xxxxxxxx as of the Effective Date and (b) Chief Financial Officer, who is Xxxxx X. Xxxxxxxx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each Warrant, the Perfection Certificate, any subordination agreement, any note, or notes or guaranties executed by Borrower or any guarantor, and any other present or future agreement by Borrower with or for the benefit of Bank in connection with this Agreement,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“Obligations” are Borrower’s obligations to pay when due any debts, principal, interest, fees, Bank Expenses, any applicable Prepayment Fee, the Final Payment, and other amounts Borrower owes Bank now or later, whether under this Agreement, the other Loan Documents (other than the Warrant),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w:t>
        <w:br/>
        <w:t xml:space="preserve">  -25-</w:t>
        <w:br/>
        <w:t>[*] = Certain confidential information contained in this document, marked by brackets, is filed with the Securities and Exchange Commission pursuant to Rule 24b-2 of the Securities Exchange Act of 1934, as amended.</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“Perfection Certificate” is defined in Section 5.1.</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other unsecured Indebtedness of Borrower not otherwise enumerated herein not to exceed Twenty Thousand Dollars ($20,000) in the aggregate outstanding at any time; and</w:t>
        <w:br/>
        <w:t>(h)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(b) Investments consisting of Cash Equivalents;</w:t>
        <w:br/>
        <w:t>(c) consisting of the endorsement of negotiable instruments for deposit or collection or similar transactions in the ordinary course of Borrower;</w:t>
        <w:br/>
        <w:t>(d) Investments consisting of deposit accounts or securities accounts in which Bank has a perfected security interest except as otherwise provided in Section 6.6(b);</w:t>
        <w:br/>
        <w:t xml:space="preserve">  -26-</w:t>
        <w:br/>
        <w:t>[*] = Certain confidential information contained in this document, marked by brackets, is filed with the Securities and Exchange Commission pursuant to Rule 24b-2 of the Securities Exchange Act of 1934, as amended.</w:t>
        <w:br/>
        <w:t>(e) Investments accepted in connection with Transfers permitted by Section 7.1;</w:t>
        <w:br/>
        <w:t>(f) (i) Investments of Subsidiaries in or to other Subsidiaries or Borrower; and (ii) Investments by Borrower in Subsidiaries for the payment of operating expenses of such Subsidiaries in the ordinary course of business (including, without limitation, the UK Subsidiary), not to exceed Fifty Thousand Dollars ($50,000) in the aggregate in any fiscal year for all such Investments in Subsidiaries;</w:t>
        <w:br/>
        <w:t>(g)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(h) Investments (including debt obligations) received in connection with the bankruptcy or reorganization of customers or suppliers and in settlement of delinquent obligations of, and other disputes with, customers or suppliers arising in the ordinary course of business;</w:t>
        <w:br/>
        <w:t>(i)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(j) repurchases of stock permitted by Section 7.7; and</w:t>
        <w:br/>
        <w:t>(k) other Investments of Borrower not otherwise enumerated herein not to exceed Twenty Thousand Dollars ($20,000) in any fiscal year.</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or capital leases securing no more than One Hundred Thousand Dollars ($100,000) (i) on Equipment acquired or held by Borrower incurred for financing the acquisition of the Equipment in the aggregate amount outstanding, or (ii) existing on Equipment when acquired, if the Lien is confined to the property and improvements and the proceeds of the Equipment;</w:t>
        <w:br/>
        <w:t>(a) Liens of carriers, warehousemen, suppliers, or other Persons that are possessory in nature arising in the ordinary course of business so long as such Liens attach only to Inventory, securing liabilities in the aggregate amount not to exceed Fifty Thousand Dollars ($50,000) and which are not delinquent or remain payable without penalty or which are being contested in good faith and by appropriate proceedings which proceedings have the effect of preventing the forfeiture or sale of the property subject thereto;</w:t>
        <w:br/>
        <w:t>(d) Liens to secure payment of workers’ compensation, employment insurance, old-age pensions, social security and other like obligations incurred in the ordinary course of business (other than Liens imposed by ERISA);</w:t>
        <w:br/>
        <w:t>(e)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 xml:space="preserve">  -27-</w:t>
        <w:br/>
        <w:t>[*] = Certain confidential information contained in this document, marked by brackets, is filed with the Securities and Exchange Commission pursuant to Rule 24b-2 of the Securities Exchange Act of 1934, as amended.</w:t>
        <w:br/>
        <w:t>(f) licenses of Intellectual Property permitted under Section 7.1 and non-exclusive licenses of Intellectual Property granted to third parties in the ordinary course of business;</w:t>
        <w:br/>
        <w:t>(g) Liens arising from attachments or judgments, orders, or decrees in circumstances not constituting an Event of Default under Sections 8.4 and 8.7;</w:t>
        <w:br/>
        <w:t>(h) Liens in favor of other financial institutions arising in connection with Borrower’s deposit and/or securities accounts held at such institutions, provided that Bank has a perfected security interest in the amounts held in such deposit and/or securities accounts except as otherwise provided in Section 6.6(b);</w:t>
        <w:br/>
        <w:t>(i)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 and</w:t>
        <w:br/>
        <w:t>(j) Liens incurred in the extension, renewal or refinancing of the indebtedness secured by Liens described in (a) through (i); provided that any extension, renewal or replacement Lien must be limited to the property encumbered by the existing Lien and the principal amount of the indebtedness may not increase.</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Premium” shall be an additional fee payable to Bank in amount equal to:</w:t>
        <w:br/>
        <w:t>(a) for a prepayment made on or prior to November 14, 2018 (the first (1st) anniversary of the Effective Date), three percent (3.0%) of the then outstanding principal amount of the Term Loan being prepaid as of the date immediately prior to such prepayment;</w:t>
        <w:br/>
        <w:t>(b) for a prepayment made after November 14, 2018 (the first (1st) anniversary of the Effective Date), but on or prior to November 14, 2019 (the second (2nd) anniversary of the Effective Date), two percent (2.0%) of the then outstanding principal amount of the Term Loan being prepaid as of the date immediately prior to such prepayment; and</w:t>
        <w:br/>
        <w:t>(c) for a prepayment made after November 14, 2019 (the second (2nd) anniversary of the Effective Date), but prior to the Term Loan Maturity Date, one percent (1.0%) of the then outstanding principal amount of the Term Loan being prepaid as of the date immediately prior to such prepayment.</w:t>
        <w:br/>
        <w:t>Notwithstanding the foregoing, Bank agrees to waive the Prepayment Premium if (i) no Event of Default has occurred and is continuing; and (ii) the Obligations under this Agreement are refinanced and re-documented with Bank or under another division of Bank (any such refinancing or re-documentation in its sole and exclusive discretion) prior to the Term Loan Maturity Date.</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 xml:space="preserve">  -28-</w:t>
        <w:br/>
        <w:t>[*] = Certain confidential information contained in this document, marked by brackets, is filed with the Securities and Exchange Commission pursuant to Rule 24b-2 of the Securities Exchange Act of 1934, as amended.</w:t>
        <w:br/>
        <w:t>“Prior Loan Agreement” is define in the preamble.</w:t>
        <w:br/>
        <w:t>“Prior Loan Agreement Final Payment Fee” is define in Section 2.3(a).</w:t>
        <w:br/>
        <w:t>“Quarterly Financial Statements” is defined in Section 6.2(a).</w:t>
        <w:br/>
        <w:t>“Registered Organization” is any “registered organization” as defined in the Code with such additions to such term as may hereafter be made.</w:t>
        <w:br/>
        <w:t>“Regulatory Change” means, with respect to Bank, any change on or after the date of this Agreement in United States federal, state, or foreign laws or regulations, including Regulation D, or the adoption or making on or after such date of any interpretations, directives, or requests applying to a class of lenders including Bank, of or under any United States federal or state, or any foreign laws or regulations (whether or not having the force of law) by any court or governmental or monetary authority charged with the interpretation or administration thereof.</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Accounting Manager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“Term Loan” is defined in Section 2.1.1(a).</w:t>
        <w:br/>
        <w:t>“Term Loan Amortization Date” is the first day of the month that is eighteen (18) months after the Effective Date; provided, that in the event of the occurrence of the Term Loan I/O Extension Event, the “Term Loan Amortization Date” shall be the first day of the month that is twenty four (24) months after the Effective Date.</w:t>
        <w:br/>
        <w:t xml:space="preserve">  -29-</w:t>
        <w:br/>
        <w:t>[*] = Certain confidential information contained in this document, marked by brackets, is filed with the Securities and Exchange Commission pursuant to Rule 24b-2 of the Securities Exchange Act of 1934, as amended.</w:t>
        <w:br/>
        <w:t>“Term Loan Amortization Schedule” is thirty (30) equal monthly payments of principal, based on a thirty (30) month amortization schedule; provided, that in the event of the occurrence of the Term Loan I/O Extension Event, the “Term Loan Amortization Schedule” shall mean twenty-four (24) equal payments of principal, based on a twenty-four (24) month amortization schedule.</w:t>
        <w:br/>
        <w:t>“Term Loan I/O Extension Event” is the date Borrower provides Bank evidence reasonably satisfactory to Bank that Borrower has received net proceeds from the issuance of new equity and/or Subordinated Debt (which shall in any event be subject to a subordination agreement in form and substance acceptable to Bank, in Bank’s sole discretion), of the Borrower (issued after the Effective Date), in an amount equal to or greater than [*] (the “Net Equity Proceeds”); provided that in determining such Net Equity Proceeds, Borrower shall be permitted to include amounts funded under the Borrower’s “ATM” facility, to the extent funded on or after the inception/initiation of such “ATM” facility (i.e. August 31, 2017), subject to Bank’s review, in Bank’s good faith business discretion.</w:t>
        <w:br/>
        <w:t>“Term Loan Maturity Date” is November 1, 2021 (the first day of the month that is 48 months after the Effective Date).</w:t>
        <w:br/>
        <w:t>“Term Loan Payment” is defined in Section 2.1.1(b).</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“UK Subsidiary” means Borrower’s Subsidiary, miRagen Therapeutics Europe Limited, which is formed under the laws of and registered in England and Wales.</w:t>
        <w:br/>
        <w:t>“Warrant” is (a) that certain Warrant to Purchase Stock dated as of December 22, 2016 executed by Borrower in favor of Bank; and (b) that certain Warrant to Purchase Stock, dated as of the Effective Date, executed by Borrower in favor of Bank, each as amended and/or restated from time to time.</w:t>
        <w:br/>
        <w:t>[Signature page follows.]</w:t>
        <w:br/>
        <w:t xml:space="preserve">  -30-</w:t>
        <w:br/>
        <w:t>[*] = Certain confidential information contained in this document, marked by brackets, is filed with the Securities and Exchange Commission pursuant to Rule 24b-2 of the Securities Exchange Act of 1934, as amended.</w:t>
        <w:br/>
        <w:t>IN WITNESS WHEREOF, the parties hereto have caused this Agreement to be executed as of the Effective Date.</w:t>
        <w:br/>
        <w:t xml:space="preserve">  BORROWER:</w:t>
        <w:br/>
        <w:t>MIRAGEN THERAPEUTICS, INC.</w:t>
        <w:br/>
        <w:t>By   /s/ Xxxxx X. Xxxxxxxx</w:t>
        <w:br/>
        <w:t>Name: Xxxxx Xxxxxxxx</w:t>
        <w:br/>
        <w:t>Title: CFO</w:t>
        <w:br/>
        <w:t xml:space="preserve">  BANK:</w:t>
        <w:br/>
        <w:t>SILICON VALLEY BANK</w:t>
        <w:br/>
        <w:t>By   /s/ Xxx Xxxxxxxxx</w:t>
        <w:br/>
        <w:t>Name: Xxx Xxxxxxxxx</w:t>
        <w:br/>
        <w:t>Title: Director</w:t>
        <w:br/>
        <w:t xml:space="preserve">  Signature Page to Amended and Restated Loan and Security Agreement</w:t>
        <w:br/>
        <w:t>[*] = Certain confidential information contained in this document, marked by brackets, is filed with the Securities and Exchange Commission pursuant to Rule 24b-2 of the Securities Exchange Act of 1934, as amended.</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excluded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more than 65% of the presently existing and hereafter arising issued and outstanding shares of capital stock owned by Borrower of the UK Subsidiary which shares entitle the holder thereof to vote for directors or any other matter; (b) any interest of Borrower as a lessee under an Equipment lease if Borrower is prohibited by the terms of such lease from granting a security interest in such lease or under which such an assignment or Lien would cause a default to occur under such lease; provided, however, that upon termination of such prohibition, such interest shall immediately become Collateral without any action by Borrower or Bank; and (c)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 xml:space="preserve">  1</w:t>
        <w:br/>
        <w:t>[*] = Certain confidential information contained in this document, marked by brackets, is filed with the Securities and Exchange Commission pursuant to Rule 24b-2 of the Securities Exchange Act of 1934, as amended.</w:t>
        <w:br/>
        <w:t>EXHIBIT B</w:t>
        <w:br/>
        <w:t>COMPLIANCE CERTIFICATE</w:t>
        <w:br/>
        <w:t xml:space="preserve">  TO:           SILICON VALLEY BANK</w:t>
        <w:br/>
        <w:t xml:space="preserve">      Date:                                </w:t>
        <w:br/>
        <w:t>FROM:    MIRAGEN THERAPEUTICS, INC.</w:t>
        <w:br/>
        <w:t xml:space="preserve">      The undersigned authorized officer of miRagen Therapeutics, Inc. (“Borrower”) certifies that under the terms and conditions of the Amended and Restated Loan and Security Agreement between Borrower and Bank (as amended,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or filed extensions for, all required tax returns and reports, and Borrower has timely paid all foreign, federal, state and local taxes, assessments, deposits and contributions owed by Borrower except as otherwise permitted pursuant to the terms of Section 5.8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w:t>
        <w:br/>
        <w:t xml:space="preserve">   Required</w:t>
        <w:br/>
        <w:t xml:space="preserve">   Complies</w:t>
        <w:br/>
        <w:t>Quarterly financial statements with Compliance Certificate / 10-Q    Quarterly within 45 days    Yes No</w:t>
        <w:br/>
        <w:t>Annual financial statement (CPA Reviewed) + CC/10K    FYE within 120 days    Yes No</w:t>
        <w:br/>
        <w:t>10-Q, 10-K and 8-K    Within 5 days after filing with SEC    Yes No</w:t>
        <w:br/>
        <w:t>Annual Operating Budget    FYE within 90 days, and as updated/amended    Yes No</w:t>
        <w:br/>
        <w:t>Other Matters</w:t>
        <w:br/>
        <w:t xml:space="preserve">  Have there been any material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1</w:t>
        <w:br/>
        <w:t>[*] = Certain confidential information contained in this document, marked by brackets, is filed with the Securities and Exchange Commission pursuant to Rule 24b-2 of the Securities Exchange Act of 1934, as amended.</w:t>
        <w:br/>
        <w:t>MIRAGEN THERAPEUTICS, INC.</w:t>
        <w:br/>
        <w:t xml:space="preserve">    BANK USE ONLY</w:t>
        <w:br/>
        <w:t>By:</w:t>
        <w:br/>
        <w:t xml:space="preserve">        Received by:    </w:t>
        <w:br/>
        <w:t>Name:</w:t>
        <w:br/>
        <w:t xml:space="preserve">                  AUTHORIZED SIGNER</w:t>
        <w:br/>
        <w:t>Title:</w:t>
        <w:br/>
        <w:t xml:space="preserve">        Date:    </w:t>
        <w:br/>
        <w:t xml:space="preserve">              Verifdied:    </w:t>
        <w:br/>
        <w:t xml:space="preserve">                AUTHORIZED SIGNER</w:t>
        <w:br/>
        <w:t xml:space="preserve">      Date:    </w:t>
        <w:br/>
        <w:t xml:space="preserve">              Compliance Status:             Yes         No</w:t>
        <w:br/>
        <w:t xml:space="preserve">  2</w:t>
        <w:br/>
        <w:t>[*] = Certain confidential information contained in this document, marked by brackets, is filed with the Securities and Exchange Commission pursuant to Rule 24b-2 of the Securities Exchange Act of 1934, as amended.</w:t>
        <w:br/>
        <w:t>EXHIBIT C – LOAN PAYMENT/ADVANCE REQUEST FORM</w:t>
        <w:br/>
        <w:t>DEADLINE FOR SAME DAY PROCESSING IS NOON PACIFIC TIME</w:t>
        <w:br/>
        <w:t xml:space="preserve">  Fax To:    Date:                                </w:t>
        <w:br/>
        <w:t xml:space="preserve">  LOAN PAYMENT: miRagen Therapeutics, Inc.</w:t>
        <w:br/>
        <w:t xml:space="preserve">From Account #                                                                               To Account #                                                                                                   </w:t>
        <w:br/>
        <w:t xml:space="preserve">                                         (Deposit Account #)                                                                                      (Loan Account #)</w:t>
        <w:br/>
        <w:t xml:space="preserve">Principal $                                                                                        and/or Interest $                                                                                               </w:t>
        <w:br/>
        <w:t xml:space="preserve">Authorized Signature:                                                                                        Phone Number:                                                                             </w:t>
        <w:br/>
        <w:t xml:space="preserve">Print Name/Title:                                                                        </w:t>
        <w:br/>
        <w:t xml:space="preserve">  LOAN ADVANCE:</w:t>
        <w:br/>
        <w:t>Complete Outgoing Wire Request section below if all or a portion of the funds from this loan advance are for an outgoing wire.</w:t>
        <w:br/>
        <w:t xml:space="preserve">From Account #                                                                               To Account #                                                                                                   </w:t>
        <w:br/>
        <w:t xml:space="preserve">                                     (Loan Account #)                                                                               (Deposit Account #)</w:t>
        <w:br/>
        <w:t xml:space="preserve">Amount of Advance $                                                                </w:t>
        <w:br/>
        <w:t>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Authorized Signature:                                                                                        Phone Number:                                                                           </w:t>
        <w:br/>
        <w:t xml:space="preserve">Print Name/Title:                                                                       </w:t>
        <w:br/>
        <w:t xml:space="preserve">  OUTGOING WIRE REQUEST:</w:t>
        <w:br/>
        <w:t>Complete only if all or a portion of funds from the loan advance above is to be wired.</w:t>
        <w:br/>
        <w:t>Deadline for same day processing is noon, Pacific Time</w:t>
        <w:br/>
        <w:t xml:space="preserve">Beneficiary Name:                                                                                               Amount of Wire: $                                                                             </w:t>
        <w:br/>
        <w:t xml:space="preserve">Beneficiary Bank:                                                                                                Account Number:                                                                              </w:t>
        <w:br/>
        <w:t xml:space="preserve">City and State:                                                                            </w:t>
        <w:br/>
        <w:t xml:space="preserve">Beneficiary Bank Transit (ABA) #:                                                           Beneficiary Bank Code (Swift, Sort, Chip, etc.):                                     </w:t>
        <w:br/>
        <w:t xml:space="preserve">                                                                                                                                         (For International Wire Only)</w:t>
        <w:br/>
        <w:t xml:space="preserve">Intermediary Bank:                                                                                      Transit (ABA) #:                                                                                        </w:t>
        <w:br/>
        <w:t xml:space="preserve">For Further Credit to:                                                                                                                                                                                                        </w:t>
        <w:br/>
        <w:t xml:space="preserve">Special Instruction:                                                                                                                                                                                                           </w:t>
        <w:br/>
        <w:t>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Authorized Signature:                                                                     2nd Signature (if required):                                                                          </w:t>
        <w:br/>
        <w:t xml:space="preserve">Print Name/Title:                                                                            Print Name/Title:                                                                                          </w:t>
        <w:br/>
        <w:t xml:space="preserve">Telephone #:                                                                                   Telephone #:                                                                                                 </w:t>
        <w:br/>
        <w:t>2212347.5</w:t>
        <w:br/>
        <w:t xml:space="preserve">  1</w:t>
        <w:br/>
        <w:t>[*] = Certain confidential information contained in this document, marked by brackets, is filed with the Securities and Exchange Commission pursuant to Rule 24b-2 of the Securities Exchange Act of 1934,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