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</w:t>
        <w:br/>
        <w:t xml:space="preserve">         MEMORANDUM OF UNDERSTANDING DATED JANUARY 8, 2001</w:t>
        <w:br/>
        <w:t xml:space="preserve">          BETWEEN XXXXXX.XXX, INC. AND POWERNET USA LTD.</w:t>
        <w:br/>
        <w:br/>
        <w:t xml:space="preserve">                  MEMORANDUM OF UNDERSTANDING</w:t>
        <w:br/>
        <w:t xml:space="preserve">       Made and entering into effect on January 8th, 2001</w:t>
        <w:br/>
        <w:br/>
        <w:br/>
        <w:t>This agreement was signed in Montreal, on the 8th day of January, 2001.</w:t>
        <w:br/>
        <w:br/>
        <w:t>BETWEEN:    POWERNET USA LTD., a corporation incorporated under the</w:t>
        <w:br/>
        <w:t xml:space="preserve">            laws of the State of Delaware with its registered office</w:t>
        <w:br/>
        <w:t xml:space="preserve">            and principal place of business at 000, Xxxxxxxx Xxxxxx,</w:t>
        <w:br/>
        <w:t xml:space="preserve">            Xxxxx 000, Xxxxx, Xxxxxxx, represented in this agreement</w:t>
        <w:br/>
        <w:t xml:space="preserve">            by Xx. Xxxxx X. Xxxxxx, duly authorized to act for these</w:t>
        <w:br/>
        <w:t xml:space="preserve">            purposes by a resolution adopted by the Board of</w:t>
        <w:br/>
        <w:t xml:space="preserve">            Directors on December 30th, 2000, a certified copy of</w:t>
        <w:br/>
        <w:t xml:space="preserve">            which is appended as Schedule A.</w:t>
        <w:br/>
        <w:br/>
        <w:t xml:space="preserve">            (Hereinafter called "Powernet")</w:t>
        <w:br/>
        <w:br/>
        <w:t>AND:        XXXXXX.xxx Inc., a corporation incorporated under the</w:t>
        <w:br/>
        <w:t xml:space="preserve">            laws of the State of Delaware, with its registered</w:t>
        <w:br/>
        <w:t xml:space="preserve">            office and principal place of business at 000 Xxxxx</w:t>
        <w:br/>
        <w:t xml:space="preserve">            Xxxxx Xxxxxxxxx, 0xx Xxxxx, Xxxxxxxx, Xxxxxxxxxx, X.X.X.,</w:t>
        <w:br/>
        <w:t xml:space="preserve">            00000, represented in this agreement by Mr. Weigo Lang,</w:t>
        <w:br/>
        <w:t xml:space="preserve">            duly authorized to act for these purposes by a</w:t>
        <w:br/>
        <w:t xml:space="preserve">            resolution adopted by its directors on December 8, 2000,</w:t>
        <w:br/>
        <w:t xml:space="preserve">            a certified copy of which is appended as Schedule B.</w:t>
        <w:br/>
        <w:br/>
        <w:t xml:space="preserve">            (Hereinafter called "QinNet")</w:t>
        <w:br/>
        <w:br/>
        <w:t>Powernet and QinNet are hereinafter called "Party" individually</w:t>
        <w:br/>
        <w:t>and jointly called "Parties".</w:t>
        <w:br/>
        <w:br/>
        <w:t xml:space="preserve">                            PREAMBLE</w:t>
        <w:br/>
        <w:br/>
        <w:t>WHEREAS Powernet is a "Thin Client" architecture, server-based</w:t>
        <w:br/>
        <w:t>computing information technology company that has developed and is</w:t>
        <w:br/>
        <w:t>providing systems and services in eight countries,</w:t>
        <w:br/>
        <w:br/>
        <w:t>WHEREAS Powernet is interested in establishing and providing its</w:t>
        <w:br/>
        <w:t>Powernet server-based services in the People's Republic of China.</w:t>
        <w:br/>
        <w:br/>
        <w:t>WHEREAS QinNet carries on business in the value added telecom and</w:t>
        <w:br/>
        <w:t>information technology (ISP, ASP, e-Commerce, SOHO, VOIP, e-</w:t>
        <w:br/>
        <w:t>Publishing) sectors, is solidly established in China and is</w:t>
        <w:br/>
        <w:t>interested in establishing the Powernet server-based service in</w:t>
        <w:br/>
        <w:t>China (the "Project").</w:t>
        <w:br/>
        <w:br/>
        <w:br/>
        <w:br/>
        <w:t xml:space="preserve">                               -2-</w:t>
        <w:br/>
        <w:br/>
        <w:t>WHEREAS the Parties have the experience and complementary</w:t>
        <w:br/>
        <w:t>knowledge required to carry out the Project, and wish to undertake</w:t>
        <w:br/>
        <w:t>initially two (2) pilot projects:</w:t>
        <w:br/>
        <w:br/>
        <w:t>*  City of Beijing: with China Telecom, China Netcom, China Unicom</w:t>
        <w:br/>
        <w:t xml:space="preserve">   or any other mutually agreed upon Telco, with such Pilot</w:t>
        <w:br/>
        <w:t xml:space="preserve">   Project consisting of one (1) operational centre with one (1)</w:t>
        <w:br/>
        <w:t xml:space="preserve">   server capable of serving 2000 End Users or 2000 terminals</w:t>
        <w:br/>
        <w:t xml:space="preserve">   ("Beijing Pilot Project")</w:t>
        <w:br/>
        <w:br/>
        <w:t>*  City of Tianjin: with China Telecom, China Netcom, China Unicom</w:t>
        <w:br/>
        <w:t xml:space="preserve">   or any other mutually agreed upon Telco, with such Pilot</w:t>
        <w:br/>
        <w:t xml:space="preserve">   Project consisting of one (1) operational centre with one (1)</w:t>
        <w:br/>
        <w:t xml:space="preserve">   server capable of serving 2000 End Users or 2000 terminals</w:t>
        <w:br/>
        <w:t xml:space="preserve">  ("Tianjin Pilot Project")</w:t>
        <w:br/>
        <w:br/>
        <w:t>WHEREAS the Parties wish to combine their efforts, to collaborate</w:t>
        <w:br/>
        <w:t>on an exclusive basis and to associate themselves in a Consortium</w:t>
        <w:br/>
        <w:t>to promote the Project and the two Pilot Projects under a formula</w:t>
        <w:br/>
        <w:t>of license for use, purchase-installation of the technology, and</w:t>
        <w:br/>
        <w:t>commercial use of the Powernet server-based services in the City</w:t>
        <w:br/>
        <w:t>of Tianjin and the City of Beijing (the "Territory"); the Parties</w:t>
        <w:br/>
        <w:t>wish their collaboration to be in accordance with the terms and</w:t>
        <w:br/>
        <w:t>conditions set out in the following, which is agreed to by the</w:t>
        <w:br/>
        <w:t>Parties.</w:t>
        <w:br/>
        <w:br/>
        <w:t>WHEREAS the Parties declare that they are willing, where</w:t>
        <w:br/>
        <w:t>applicable, to extend their collaboration to other territories in</w:t>
        <w:br/>
        <w:t>China but do not wish to make any undertakings with respect to</w:t>
        <w:br/>
        <w:t>such future collaboration at this time. Subject to the success of</w:t>
        <w:br/>
        <w:t>the pilot projects, other territories may be developed on a case-</w:t>
        <w:br/>
        <w:t>by-case scenario.</w:t>
        <w:br/>
        <w:br/>
        <w:t>WHEREAS the Parties wish to set out the terms of their</w:t>
        <w:br/>
        <w:t>collaboration and define their respective rights and obligations</w:t>
        <w:br/>
        <w:t>with regard to carrying out the Project.</w:t>
        <w:br/>
        <w:br/>
        <w:t>NOW, THEREFORE, the Parties agree as follows:</w:t>
        <w:br/>
        <w:br/>
        <w:t>1. STAGES OF PROJECT IMPLEMENTATION AND TIMETABLE</w:t>
        <w:br/>
        <w:br/>
        <w:t>1.1 At this time, the Parties wish to carry out the Project</w:t>
        <w:br/>
        <w:t>together and exclusively in China and the Territory,</w:t>
        <w:br/>
        <w:t>including the Beijing Pilot Project and the Tianjin Pilot</w:t>
        <w:br/>
        <w:t>Project in accordance with the following stages and timetable</w:t>
        <w:br/>
        <w:t>on a "go-no go" basis:</w:t>
        <w:br/>
        <w:br/>
        <w:t xml:space="preserve">                              STAGE 1</w:t>
        <w:br/>
        <w:t xml:space="preserve">                              -------</w:t>
        <w:br/>
        <w:br/>
        <w:t>For the Beijing Pilot Project and for the Tianjin Pilot Project:</w:t>
        <w:br/>
        <w:br/>
        <w:t>*     Identification of clientele: institutions, government services,</w:t>
        <w:br/>
        <w:t xml:space="preserve">      government organizations, non-profit organizations, social</w:t>
        <w:br/>
        <w:t xml:space="preserve">      organizations, large corporations, individuals, industries,</w:t>
        <w:br/>
        <w:t xml:space="preserve">      Soho market, small and medium-sized businesses, commercial</w:t>
        <w:br/>
        <w:t xml:space="preserve">      sector and private sector or any other potential customer that</w:t>
        <w:br/>
        <w:t xml:space="preserve">      would be a client (the "Clients");</w:t>
        <w:br/>
        <w:br/>
        <w:br/>
        <w:br/>
        <w:t xml:space="preserve">                               -3-</w:t>
        <w:br/>
        <w:br/>
        <w:t>*     Identification of local key-suppliers, including, but not</w:t>
        <w:br/>
        <w:t xml:space="preserve">      limited to, Telco's, Cable operators and manufacturers of</w:t>
        <w:br/>
        <w:t xml:space="preserve">      hardware,</w:t>
        <w:br/>
        <w:br/>
        <w:t>*     Presentation of the Project and the Beijing and Tianjin Pilot</w:t>
        <w:br/>
        <w:t xml:space="preserve">      Projects to local suppliers, competent authorities including,</w:t>
        <w:br/>
        <w:t xml:space="preserve">      but not limited to, Telco's, China Telecom, China Unicom and</w:t>
        <w:br/>
        <w:t xml:space="preserve">      China Netcom, Banks and Utility Co's;</w:t>
        <w:br/>
        <w:br/>
        <w:t>*     Elaboration of a programme of activities for subsequent Stages</w:t>
        <w:br/>
        <w:t xml:space="preserve">      and adoption of a Consortium budget.</w:t>
        <w:br/>
        <w:br/>
        <w:t>*     Invitation schedule for visiting the Powernet offices in</w:t>
        <w:br/>
        <w:t xml:space="preserve">      Montreal and/or Miami.</w:t>
        <w:br/>
        <w:br/>
        <w:t>*     Timetable:  January 2001.</w:t>
        <w:br/>
        <w:br/>
        <w:t xml:space="preserve">                              STAGE 2</w:t>
        <w:br/>
        <w:t xml:space="preserve">                              -------</w:t>
        <w:br/>
        <w:br/>
        <w:t>For the Beijing Pilot Project and for the Tianjin Pilot Project:</w:t>
        <w:br/>
        <w:br/>
        <w:t>*     Technical feasibility studies (location, Identification of</w:t>
        <w:br/>
        <w:t xml:space="preserve">      potential clients).</w:t>
        <w:br/>
        <w:br/>
        <w:t>*     Business plan, marketing plan, access to human resource,</w:t>
        <w:br/>
        <w:t xml:space="preserve">      offices, costs and capital requirements, with financing jointly</w:t>
        <w:br/>
        <w:t xml:space="preserve">      conducted by the parties.</w:t>
        <w:br/>
        <w:br/>
        <w:t>*     Timetable: January and March 2001</w:t>
        <w:br/>
        <w:br/>
        <w:t xml:space="preserve">                              STAGE 3</w:t>
        <w:br/>
        <w:t xml:space="preserve">                              -------</w:t>
        <w:br/>
        <w:br/>
        <w:t>For the Beijing Pilot Project and for the Tianjin Pilot Project:</w:t>
        <w:br/>
        <w:br/>
        <w:t>*     Securing financing and setting up the Chinese company that will</w:t>
        <w:br/>
        <w:t xml:space="preserve">      be owned, contingent upon Chinese regulatory approval, 100% by</w:t>
        <w:br/>
        <w:t xml:space="preserve">      a Canadian corporation, the negotiation and execution of the</w:t>
        <w:br/>
        <w:t xml:space="preserve">      shareholders' agreement between Powernet and QinNet for the</w:t>
        <w:br/>
        <w:t xml:space="preserve">      Canadian corporation.</w:t>
        <w:br/>
        <w:br/>
        <w:t>*     Conclusion of the license for use of the Powernet system in the</w:t>
        <w:br/>
        <w:t xml:space="preserve">      Territory and royalties, and of all undertakings and</w:t>
        <w:br/>
        <w:t xml:space="preserve">      commercial, technical and financial contracts for carrying out</w:t>
        <w:br/>
        <w:t xml:space="preserve">      the Beijing and Tianjin Pilot Projects (for example, the</w:t>
        <w:br/>
        <w:t xml:space="preserve">      Chinese Telco's, ISP's, Cable companies, local and</w:t>
        <w:br/>
        <w:t xml:space="preserve">      international banks, billing agreements, service agreements</w:t>
        <w:br/>
        <w:t xml:space="preserve">      with Clients).</w:t>
        <w:br/>
        <w:br/>
        <w:t>*     Timetable: April and May 2001</w:t>
        <w:br/>
        <w:br/>
        <w:t xml:space="preserve">                              STAGE 4</w:t>
        <w:br/>
        <w:t xml:space="preserve">                              -------</w:t>
        <w:br/>
        <w:br/>
        <w:t>For the Beijing Pilot Project and for the Tianjin Pilot Project:</w:t>
        <w:br/>
        <w:br/>
        <w:t>*     Engineering/installation and commercialization of the Powernet</w:t>
        <w:br/>
        <w:t xml:space="preserve">      service</w:t>
        <w:br/>
        <w:br/>
        <w:br/>
        <w:br/>
        <w:t xml:space="preserve">                               -4-</w:t>
        <w:br/>
        <w:br/>
        <w:t>*     Timetable: June and July 2001</w:t>
        <w:br/>
        <w:br/>
        <w:t xml:space="preserve">                              STAGE 5</w:t>
        <w:br/>
        <w:t xml:space="preserve">                              -------</w:t>
        <w:br/>
        <w:br/>
        <w:t>*     Operational Service for the Beijing and Tianjin Pilot Projects</w:t>
        <w:br/>
        <w:t xml:space="preserve">      to be carried out.</w:t>
        <w:br/>
        <w:br/>
        <w:t>*     Timetable: from 15 June 2001.</w:t>
        <w:br/>
        <w:br/>
        <w:t xml:space="preserve">                              STAGE 6</w:t>
        <w:br/>
        <w:t xml:space="preserve">                              -------</w:t>
        <w:br/>
        <w:br/>
        <w:t>From 15 June 2001 to 15 August 2001, the Parties to the Pilot</w:t>
        <w:br/>
        <w:t>Projects and the subsequent co-operative efforts contemplated,</w:t>
        <w:br/>
        <w:t>shall use their best efforts to complete the evaluation and</w:t>
        <w:br/>
        <w:t>facilitate the acceptance of a viable business plan, marketing</w:t>
        <w:br/>
        <w:t>plan, content application and advertisement and financing for the</w:t>
        <w:br/>
        <w:t>Project.</w:t>
        <w:br/>
        <w:br/>
        <w:t>2.   NAME AND ADDRESS OF CONSORTIUM</w:t>
        <w:br/>
        <w:br/>
        <w:t>The Consortium shall be known as QinPowernet or any other</w:t>
        <w:br/>
        <w:t>mutually agreed branding.</w:t>
        <w:br/>
        <w:br/>
        <w:t>The location of the office of the Consortium is to be</w:t>
        <w:br/>
        <w:t>determined by the Management Committee that is to be set</w:t>
        <w:br/>
        <w:t>forth in Section 4.</w:t>
        <w:br/>
        <w:br/>
        <w:t>3.   FINANCIAL INTEREST OF PARTIES</w:t>
        <w:br/>
        <w:br/>
        <w:t>The respective equity interests and revenue sharing of each</w:t>
        <w:br/>
        <w:t>of the Parties for the Canadian Corporation under this agreement</w:t>
        <w:br/>
        <w:t>shall be in the following ratios:</w:t>
        <w:br/>
        <w:br/>
        <w:t xml:space="preserve">                  Equity Interest    Revenue Sharing</w:t>
        <w:br/>
        <w:br/>
        <w:t>Powernet:               51%               50%</w:t>
        <w:br/>
        <w:t>QinNet:                 49%               50%</w:t>
        <w:br/>
        <w:br/>
        <w:t>4.   MANAGEMENT COMMITTEE</w:t>
        <w:br/>
        <w:br/>
        <w:t>4.1  The Parties hereby create a management committee (hereinafter</w:t>
        <w:br/>
        <w:t xml:space="preserve">     called the "Management Committee). Each Party shall appoint 2</w:t>
        <w:br/>
        <w:t xml:space="preserve">     representatives to the Management Committee, which shall</w:t>
        <w:br/>
        <w:t xml:space="preserve">     consist of 4 members. The Management Committee will therefore</w:t>
        <w:br/>
        <w:t xml:space="preserve">     consist of the following persons representing the Parties:</w:t>
        <w:br/>
        <w:t xml:space="preserve">     Powernet:       Xxxxx X. Xxxxxx</w:t>
        <w:br/>
        <w:br/>
        <w:t xml:space="preserve">                     Xxxxx Xxxxxxx</w:t>
        <w:br/>
        <w:br/>
        <w:br/>
        <w:br/>
        <w:t xml:space="preserve">                               -5-</w:t>
        <w:br/>
        <w:br/>
        <w:t xml:space="preserve">     QinNet:         Xx Xx</w:t>
        <w:br/>
        <w:t xml:space="preserve">                     Weigo Lang</w:t>
        <w:br/>
        <w:br/>
        <w:t xml:space="preserve">     Each Party may by written notice to the other remove and</w:t>
        <w:br/>
        <w:t>replace its representatives. The new representative will become a</w:t>
        <w:br/>
        <w:t>member of the Management Committee without any further</w:t>
        <w:br/>
        <w:t>formalities.</w:t>
        <w:br/>
        <w:br/>
        <w:t xml:space="preserve">     The Management Committee shall meet, as needed, at the most</w:t>
        <w:br/>
        <w:t>suitable location in U.S.A., Canada or in China depending on the</w:t>
        <w:br/>
        <w:t>circumstances, or may hold any meetings in a manner such that a</w:t>
        <w:br/>
        <w:t>representative or representatives participate(s) by telephone or</w:t>
        <w:br/>
        <w:t>other communications facilities as permit all persons</w:t>
        <w:br/>
        <w:t>participating in the meeting to hear one another. Quorum of the</w:t>
        <w:br/>
        <w:t>Management Committee shall consist of a representative or</w:t>
        <w:br/>
        <w:t>alternative representative of each Party.</w:t>
        <w:br/>
        <w:br/>
        <w:t xml:space="preserve">     The chairman of the Management Committee shall be Xx. Xxxxx</w:t>
        <w:br/>
        <w:t>Xxxxxx. The chairman shall be responsible for convening meetings</w:t>
        <w:br/>
        <w:t>of the Management Committee at the request of any two members of</w:t>
        <w:br/>
        <w:t>the Management Committee and for preparing the agenda.</w:t>
        <w:br/>
        <w:br/>
        <w:t xml:space="preserve">     The Parties agree that the Management Committee shall have</w:t>
        <w:br/>
        <w:t>the following responsibilities and that the decisions of the</w:t>
        <w:br/>
        <w:t>Management Committee must be unanimous:</w:t>
        <w:br/>
        <w:br/>
        <w:t xml:space="preserve">     i) Carrying out follow-up of the Stages and business</w:t>
        <w:br/>
        <w:t xml:space="preserve">        opportunities</w:t>
        <w:br/>
        <w:br/>
        <w:t xml:space="preserve">    ii) Preparing a development budget for the Beijing and</w:t>
        <w:br/>
        <w:t xml:space="preserve">        Tianjin Pilot Projects and the Project as a whole.</w:t>
        <w:br/>
        <w:br/>
        <w:t xml:space="preserve">   iii) Preparing the division of responsibilities and duties</w:t>
        <w:br/>
        <w:t xml:space="preserve">        between the Parties for the carrying out of each Pilot Project and</w:t>
        <w:br/>
        <w:t xml:space="preserve">        deciding on the most appropriate moment for the conversion of the</w:t>
        <w:br/>
        <w:t xml:space="preserve">        Consortium into a corporate entity (the "Company") or another form</w:t>
        <w:br/>
        <w:t xml:space="preserve">        agreed upon by the Parties, and negotiating in good faith any</w:t>
        <w:br/>
        <w:t xml:space="preserve">        "shareholders agreements", "Corporate policies" between them, as</w:t>
        <w:br/>
        <w:t xml:space="preserve">        well as deciding on the structure of the new Chinese Company.</w:t>
        <w:br/>
        <w:br/>
        <w:t xml:space="preserve">    iv) Finalizing the conditions of participation of any new</w:t>
        <w:br/>
        <w:t xml:space="preserve">        enterprise of the Consortium where the Management Committee</w:t>
        <w:br/>
        <w:t xml:space="preserve">        decides that the participation of the Consortium in the enterprise</w:t>
        <w:br/>
        <w:t xml:space="preserve">        would be useful.</w:t>
        <w:br/>
        <w:br/>
        <w:t xml:space="preserve">     v) Represent the Consortium as agent and act in its name with</w:t>
        <w:br/>
        <w:t xml:space="preserve">        public authorities.</w:t>
        <w:br/>
        <w:br/>
        <w:t xml:space="preserve">    vi) Negotiate and enter into contracts and leases, notably</w:t>
        <w:br/>
        <w:t xml:space="preserve">        with firms and professionals providing services for the Project.</w:t>
        <w:br/>
        <w:t>5.   BANKING</w:t>
        <w:br/>
        <w:br/>
        <w:t xml:space="preserve">                               -6-</w:t>
        <w:br/>
        <w:br/>
        <w:br/>
        <w:br/>
        <w:t xml:space="preserve">     If required by the Management Committee, the Consortium shall</w:t>
        <w:br/>
        <w:t>open a bank account. Two representatives shall share signing</w:t>
        <w:br/>
        <w:t>authority, one from each Party.</w:t>
        <w:br/>
        <w:br/>
        <w:t>6.   CONTRIBUTION TO THE CONSORTIUM</w:t>
        <w:br/>
        <w:br/>
        <w:t xml:space="preserve">     The Parties agree to provide their share of working capital</w:t>
        <w:br/>
        <w:t>as required by the Management Committee, in accordance with their</w:t>
        <w:br/>
        <w:t>respective interests as set out in Section 3.</w:t>
        <w:br/>
        <w:br/>
        <w:t>7.   EXPENSES INCURRED</w:t>
        <w:br/>
        <w:t xml:space="preserve">     Notwithstanding Section 6, expenses incurred by the Parties</w:t>
        <w:br/>
        <w:t>for carrying out Stages 1, 2 and 3 described in Section 1 will be</w:t>
        <w:br/>
        <w:t>borne by the Party having incurred them and neither Party shall be</w:t>
        <w:br/>
        <w:t>liable to the other for the payment of such expenses.  Such</w:t>
        <w:br/>
        <w:t>expenses shall include, but not be limited to, travel expenses,</w:t>
        <w:br/>
        <w:t>such as air transportation, hotels, meals, and other such expenses</w:t>
        <w:br/>
        <w:t>incurred attendant to the parties efforts hereunder.</w:t>
        <w:br/>
        <w:br/>
        <w:t>8.   DURATION</w:t>
        <w:br/>
        <w:br/>
        <w:t xml:space="preserve">     This agreement shall come into force on the date it is signed</w:t>
        <w:br/>
        <w:t>by all Parties and shall be terminated upon the occurrence of any</w:t>
        <w:br/>
        <w:t>of the following events:</w:t>
        <w:br/>
        <w:br/>
        <w:t xml:space="preserve">     a) If one Party becomes insolvent or is adjudged a bankrupt;</w:t>
        <w:br/>
        <w:br/>
        <w:t xml:space="preserve">     b) If QinNet decides not to continue its participation at any</w:t>
        <w:br/>
        <w:t>point during the stages of the Project and the two (2) Pilot</w:t>
        <w:br/>
        <w:t>Projects (Beijing and Tianjin) or decides not to sign the</w:t>
        <w:br/>
        <w:t>"shareholders agreement" or to adopt the Corporate Policies</w:t>
        <w:br/>
        <w:t>referred to in Section 4 (iii). QinNet and or any of it's</w:t>
        <w:br/>
        <w:t>affiliates employees, consultants, partners or any individual</w:t>
        <w:br/>
        <w:t>related to QinNet shall then not be able to continue the Project</w:t>
        <w:br/>
        <w:t>in China and the two Pilot Projects or claim reimbursement of the</w:t>
        <w:br/>
        <w:t>costs it has incurred.  In this case Powernet shall be non-</w:t>
        <w:br/>
        <w:t>exclusive to Qinnet and may choose to continue the Project in</w:t>
        <w:br/>
        <w:t>China and the Pilot Projects either on its own or with another or</w:t>
        <w:br/>
        <w:t>other parties.</w:t>
        <w:br/>
        <w:br/>
        <w:t xml:space="preserve">     c) Upon the mutual execution of the QinPowernet "shareholders</w:t>
        <w:br/>
        <w:t>agreement" referred to in Section 4 (iii), the terms of which</w:t>
        <w:br/>
        <w:t>shall supersede the terms of this Memorandum of Understanding.</w:t>
        <w:br/>
        <w:br/>
        <w:t xml:space="preserve">     d) On the 1st of June 2001.</w:t>
        <w:br/>
        <w:br/>
        <w:t>9.   CONFIDENTIALITY</w:t>
        <w:br/>
        <w:br/>
        <w:t xml:space="preserve">     The Parties hereto shall, during and after the term of this</w:t>
        <w:br/>
        <w:t>agreement, keep in strict confidence and consider as proprietary,</w:t>
        <w:br/>
        <w:t>all information of a commercial nature, including business and</w:t>
        <w:br/>
        <w:t>financial information of each Party and agreements and</w:t>
        <w:br/>
        <w:t>arrangements between the Parties</w:t>
        <w:br/>
        <w:br/>
        <w:br/>
        <w:br/>
        <w:t xml:space="preserve">                               -7-</w:t>
        <w:br/>
        <w:br/>
        <w:t>(including this agreement) and all information of a technical nature</w:t>
        <w:br/>
        <w:t>provided or disclosed by or to any Party, except such commercial or</w:t>
        <w:br/>
        <w:t>technical information which is in or becomes part of the public domain,</w:t>
        <w:br/>
        <w:t>or which a Party already had in its possession Or as may be compelled</w:t>
        <w:br/>
        <w:t>by any Court of competent jurisdiction over the parties hereto.  Any</w:t>
        <w:br/>
        <w:t>disclosure, Press Release, Media coverage or information that is</w:t>
        <w:br/>
        <w:t>to be disseminated publicly requires mutual consent from the</w:t>
        <w:br/>
        <w:t>Parties.</w:t>
        <w:br/>
        <w:br/>
        <w:t>10.  RELATIONSHIP OF THE PARTIES</w:t>
        <w:br/>
        <w:br/>
        <w:t>10.1 The Parties agree that this agreement shall only apply to the</w:t>
        <w:br/>
        <w:t xml:space="preserve">      Project and that each Party shall be and act as an</w:t>
        <w:br/>
        <w:t xml:space="preserve">      independent contractor. Nothing in this agreement shall be</w:t>
        <w:br/>
        <w:t xml:space="preserve">      interpreted as authorizing one Party to act as agent of the</w:t>
        <w:br/>
        <w:t xml:space="preserve">      other Party or to make commitments on behalf of the other</w:t>
        <w:br/>
        <w:t xml:space="preserve">      Party without first obtaining a written resolution of the</w:t>
        <w:br/>
        <w:t xml:space="preserve">      Management Committee signed by both Parties.</w:t>
        <w:br/>
        <w:br/>
        <w:t>10.2 Nothing in this agreement shall be interpreted as creating</w:t>
        <w:br/>
        <w:t xml:space="preserve">      any commitment or continuing relationship between the Parties</w:t>
        <w:br/>
        <w:t xml:space="preserve">      other than for the Project and for the term to which the</w:t>
        <w:br/>
        <w:t xml:space="preserve">      Parties have hereby agreed.</w:t>
        <w:br/>
        <w:br/>
        <w:t>11.   ASSIGNMENT</w:t>
        <w:br/>
        <w:br/>
        <w:t xml:space="preserve">      No party shall sell, assign or in any manner transfer, in</w:t>
        <w:br/>
        <w:t>whole or in part, its rights, interests, or obligations herein</w:t>
        <w:br/>
        <w:t>without first obtaining the written consent of the other Party.</w:t>
        <w:br/>
        <w:br/>
        <w:t>12.   SUCCESSORS AND ASSIGNS</w:t>
        <w:br/>
        <w:br/>
        <w:t xml:space="preserve">      This agreement binds the Parties and shall enure to the</w:t>
        <w:br/>
        <w:t>benefit of, and is binding upon the successors and permitted</w:t>
        <w:br/>
        <w:t>assigns of the Parties.</w:t>
        <w:br/>
        <w:br/>
        <w:t>13. NOTICE</w:t>
        <w:br/>
        <w:br/>
        <w:t xml:space="preserve">     Any notice required to be made hereunder shall be deemed to</w:t>
        <w:br/>
        <w:t>have been properly made if hand-delivered to the Party to whom it</w:t>
        <w:br/>
        <w:t>is addressed, or delivered by registered letter, or to the</w:t>
        <w:br/>
        <w:t>following addresses:</w:t>
        <w:br/>
        <w:br/>
        <w:t>Powernet:   000 Xxxxxxxx Xxxxxx</w:t>
        <w:br/>
        <w:br/>
        <w:t xml:space="preserve">            Xxxxx 000</w:t>
        <w:br/>
        <w:br/>
        <w:t xml:space="preserve">            Xxxxx, Xxxxxxx</w:t>
        <w:br/>
        <w:br/>
        <w:t xml:space="preserve">            X.X.X.  00000</w:t>
        <w:br/>
        <w:br/>
        <w:br/>
        <w:t xml:space="preserve">                               -8-</w:t>
        <w:br/>
        <w:br/>
        <w:t>Attention:  Xxxxx X. Xxxxxx</w:t>
        <w:br/>
        <w:br/>
        <w:t>QinNet:     000 Xxxxx Xxxxx Xxxxxxxxx, 0xx Xxxxx</w:t>
        <w:br/>
        <w:br/>
        <w:t xml:space="preserve">            Xxxxxxxx, Xxxxxxxxxx</w:t>
        <w:br/>
        <w:br/>
        <w:t xml:space="preserve">            X.X.X.  91203</w:t>
        <w:br/>
        <w:br/>
        <w:t>Attention:  Weigo Lang, Chairman</w:t>
        <w:br/>
        <w:br/>
        <w:t>14.   GOVERNING LAW</w:t>
        <w:br/>
        <w:br/>
        <w:t xml:space="preserve">     This agreement shall be governed by and interpreted under the</w:t>
        <w:br/>
        <w:t>applicable laws of the State of Delaware.</w:t>
        <w:br/>
        <w:br/>
        <w:t>15.   DISPUTE RESOLUTION</w:t>
        <w:br/>
        <w:br/>
        <w:t xml:space="preserve">     A delay in the completion of any of the Stages or components</w:t>
        <w:br/>
        <w:t>of any Stage contemplated herein shall not constitute a breach of</w:t>
        <w:br/>
        <w:t>this entire Agreement.</w:t>
        <w:br/>
        <w:br/>
        <w:t xml:space="preserve">     The parties agree that any dispute concerning the formation,</w:t>
        <w:br/>
        <w:t>interpretation, performance or consequences of non-performance of</w:t>
        <w:br/>
        <w:t>this agreement and the second agreement referred to in Section 4</w:t>
        <w:br/>
        <w:t>(iii) that is not resolved by the Chairmen of the Parties shall be</w:t>
        <w:br/>
        <w:t>submitted to mediation. The mediation will be in conformity with</w:t>
        <w:br/>
        <w:t>the Rules respecting commercial mediation of the relevant</w:t>
        <w:br/>
        <w:t>Mediation authority in the US, serving as the advisors in disputes</w:t>
        <w:br/>
        <w:t>and litigation, in force at the time of the dispute. Unless the</w:t>
        <w:br/>
        <w:t>Parties decide otherwise, the mediator shall be chosen from the</w:t>
        <w:br/>
        <w:t>list of professionals of the relevant US Mediation authority</w:t>
        <w:br/>
        <w:t>referred to above. If no agreement is reached in the thirty (30)</w:t>
        <w:br/>
        <w:t>days following the appointment of the mediator, the dispute shall</w:t>
        <w:br/>
        <w:t>be submitted to binding arbitration. The arbitration shall take</w:t>
        <w:br/>
        <w:t>place in Wilmington, Delaware before an arbitrator in conformity</w:t>
        <w:br/>
        <w:t>with the Rules of the American Arbitration Association (AAA) in</w:t>
        <w:br/>
        <w:t>force at the time of the dispute. The arbitration award shall be</w:t>
        <w:br/>
        <w:t>final, enforceable, without appeal, and shall bind the parties</w:t>
        <w:br/>
        <w:t>upon being made.</w:t>
        <w:br/>
        <w:br/>
        <w:t>16.  ENTIRE AGREEMENT</w:t>
        <w:br/>
        <w:br/>
        <w:t>This agreement constitutes the entire agreement between the</w:t>
        <w:br/>
        <w:t>Parties. It supersedes all prior written and oral agreements and</w:t>
        <w:br/>
        <w:t>understanding, and may be amended only in writing by the Parties.</w:t>
        <w:br/>
        <w:br/>
        <w:t>17.  PREAMBLE</w:t>
        <w:br/>
        <w:br/>
        <w:br/>
        <w:br/>
        <w:t xml:space="preserve">                               -9-</w:t>
        <w:br/>
        <w:br/>
        <w:t>The preamble is an integral part of this agreement.</w:t>
        <w:br/>
        <w:br/>
        <w:t>INTENDING TO BE LEGALLY BOUND, the Parties have signed this</w:t>
        <w:br/>
        <w:t>agreement on the 8th day of January, 2001, in Montreal.</w:t>
        <w:br/>
        <w:br/>
        <w:t>POWERNET USA LTD.                        XXXXXX.xxx Inc.</w:t>
        <w:br/>
        <w:br/>
        <w:t>/s/ Xxxxx X. Xxxxxx                      /s/ Xxxxxx Xxxx</w:t>
        <w:br/>
        <w:t>__________________________               __________________________</w:t>
        <w:br/>
        <w:t>Xxxxx X. Xxxxxx                          Weigo Lang, Chairman</w:t>
        <w:br/>
        <w:t>Witness: /s/ Unknown                     Witness: /s/ Xxxx Xxxxxxxx</w:t>
        <w:br/>
        <w:t>Witness: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