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2.2</w:t>
        <w:br/>
        <w:t>AGREEMENT AND PLAN OF MERGER</w:t>
        <w:br/>
        <w:t>Dated October 4, 2024</w:t>
        <w:br/>
        <w:t>Among</w:t>
        <w:br/>
        <w:t>VISTA OUTDOOR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