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NOTE PURCHASE AGREEMENT</w:t>
        <w:br/>
        <w:t xml:space="preserve">  THIS NOTE PURCHASE AGREEMENT (this “Agreement”) is made as of February 13, 2024, by and between Adagio Medical, Inc., a Delaware corporation (the “Company”), Aja Holdco, Inc., a Delaware corporation (“New Adagio”), and Perceptive Life Sciences Master Fund, Ltd. (the “Investor”).</w:t>
        <w:br/>
        <w:t xml:space="preserve">  WHEREAS, the Company has entered into a Business Combination Agreement, dated the date hereof (as may be amended, restated, amended and restated, supplemented or otherwise modified from time to time, the “Business Combination Agreement”), with New Adagio, ARYA Sciences Acquisition Corp IV, a Cayman Islands exempted company (“ARYA”), Aja Merger Sub 1, a Cayman Islands exempted company and Aja Merger Sub 2, Inc., a Delaware corporation (the transactions contemplated in the Business Combination Agreement, the “Transaction”);</w:t>
        <w:br/>
        <w:t xml:space="preserve">  WHEREAS, the Investor has agreed to purchase, and the Company has agreed to issue and sell to the Investor, a convertible promissory note in the principal amount of $7,000,000 (the “Bridge Note Principal Amount” on the date hereof (the “Bridge Note Closing Date”), substantially in the form attached as Exhibit A hereto (the “Bridge Note”), which shall automatically be cancelled (or transferred to New Adagio) in connection with the issuance of a senior secured convertible note by New Adagio, substantially in the form attached as Exhibit B hereto (the “New Adagio Convertible Notes”) upon the consummation of the Transaction; and</w:t>
        <w:br/>
        <w:t xml:space="preserve">  WHEREAS, the Investor has committed to purchase, on the terms and subject to the conditions set forth in the Business Combination Agreement, on the closing date of the Transaction (the “Transaction Closing Date”) an additional New Adagio Convertible Note (the “Closing Date Convertible Note”) in an initial principal amount of $5,500,000 (the “Investor Convertible Note Commitment”) and warrants to purchase common stock of New Adagio (the “Common Stock”) in the form attached as Exhibit C hereto (the “Warrants”).</w:t>
        <w:br/>
        <w:t xml:space="preserve">  NOW, THEREFORE, in consideration of the mutual promises and covenants contained in this Agreement, and for other valuable consideration, the parties hereto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