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10.46</w:t>
        <w:br/>
        <w:t>NOTE PURCHASE AGREEMENT</w:t>
        <w:br/>
        <w:t>This Note Purchase Agreement (this “Agreement”), dated as of February 1,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br/>
        <w:t>1.2    “Notes” means the one or more promissory notes issued to the Purchaser pursuant to Section 2, the form of which is attached hereto as Exhibit A.</w:t>
        <w:br/>
        <w:t>1.3    “Securities Act” means the Securities Act of 1933, as amended.</w:t>
        <w:br/>
        <w:t>2.    The Notes.</w:t>
        <w:br/>
        <w:t>2.1    Purchase and Sale of Notes. In exchange for the Consideration paid by the Purchaser, the Company will sell and issue to such Purchaser one or more Notes. Each Note will have a principal balance equal to that portion of the Consideration paid by such Purchaser for such Note, as set forth opposite such Purchaser’s name on the signature page hereto.</w:t>
        <w:br/>
        <w:t>2.2    Interest. Interest on the Note will accrue from the date of the Note on the Principal Amount outstanding from time to time at a rate per six months equal to fifteen percent (15%). The interest shall be due and payable on the date which is 180 days from the issuance date of the Note (the “Maturity Date”).</w:t>
        <w:br/>
        <w:t>2.3    Assignability. The Note shall not be assignable by the Purchaser without the prior written consent of the Company, which may be granted or withheld by the Company in its sole discretion. The Note and all terms thereof shall be binding upon and inure to the benefit of the parties hereto and their respective successors and permitted assigns.</w:t>
        <w:br/>
        <w:br/>
        <w:br/>
        <w:t>2.4    Prepayment. The Company may prepay the Note, together with all then accrued interest, in whole or in part at any time, or from time to time, without penalty or additional interest. Any amounts prepaid hereunder shall be applied as provided in Section 5 below.</w:t>
        <w:br/>
        <w:t>2.5    Other Terms. All other terms and conditions of the Note not described above are set forth in the form of the Note attached hereto as Exhibit A.</w:t>
        <w:br/>
        <w:t>3.    Closing. The closing of the sale of the Notes in return for the Consideration paid by the Purchaser (the “Closing”) will take place on the Closing date. On the Closing Date, the Company shall deliver to the Purchaser one or more Notes (as directed by the Purchaser) in the amount or amounts as set forth on the signature page hereto. The Company’s obligation to complete the purchase and sale and deliver the Note or Notes to the Purchaser at the Closing shall be subject to the following conditions, any one or more of which may be waived by the Company: (A) the Company’s receipt of the Investment Amount (as set forth on the signature page hereto); and (B) delivery by the Purchaser of this fully executed Agreement.</w:t>
        <w:br/>
        <w:t>4.    Representations and Warranties of the Company. In connection with the transactions contemplated by this Agreement, the Company hereby represents and warrants to the Purchasers as follows:</w:t>
        <w:br/>
        <w:t>4.1    Qualification and Good Standing. The Company is a corporation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4.2    Authorization and Enforceability. All corporate action has been taken on the part of the Company and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5.    Representations and Warranties of the Purchasers. In connection with the transactions contemplated by this Agreement, the Purchaser hereby represents and warrants to the Company as follows:</w:t>
        <w:br/>
        <w:t>5.1    Authorization. The Purchaser has full power and authority (and, if such Purchaser is an individual, the capacity)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w:t>
        <w:br/>
        <w:t>2</w:t>
        <w:br/>
        <w:br/>
        <w:t>limited by laws relating to the availability of specific performance, injunctive relief or other equitable remedies.</w:t>
        <w:br/>
        <w:t>5.2    Purchase Entirely for Own Account. The Purchaser acknowledges that this Agreement is made with such Purchaser in reliance upon such Purchaser’s representation to the Company, which such Purchaser confirms by executing this Agreement, that the Notes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Notes. If other than an individual, the Purchaser also represents it has not been organized solely for the purpose of acquiring the Notes.</w:t>
        <w:br/>
        <w:t>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Notes. The Purchaser confirms that the Company has not given any guarantee or representation as to the potential success, return, effect or benefit (either legal, regulatory, tax, financial, accounting or otherwise) of an investment in the Notes. Specifically, the Company has provided information to the Purchaser, satisfactory to the Purchaser, relating to the filing status of the Company’s public reports. The Purchaser has had access to, and has reviewed to the satisfaction of the Purchaser, the Company’s publicly filed reports, including all Current Reports on Form 8-K. In deciding to purchase the Notes,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Notes or made any finding or determination concerning the fairness or advisability of this investment.</w:t>
        <w:br/>
        <w:t>5.4    Investment Experience.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5.5    Accredited Investor. The Purchaser is either (A) an “accredited investor” within the meaning of Rule 501 of Regulation D promulgated under the Securities Act, as updated; or (B) a “sophisticated investor,” defined by the U.S. Securities and Exchange Commission as investors who “have sufficient knowledge and experience in financial and business matters to make them capable of evaluating the merits and risks of the prospective</w:t>
        <w:br/>
        <w:t>3</w:t>
        <w:br/>
        <w:br/>
        <w:t>investment.” The Purchaser agrees to furnish any additional information requested by the Company to assure compliance with applicable U.S. federal and state securities laws in connection with the purchase and sale of the Notes.</w:t>
        <w:br/>
        <w:t>5.6    Restricted Securities. The Purchaser understands that the Notes have not been, and will not be, registered under the Securities Act or any state securities laws, by reason of specific exemptions under the provisions thereof which depend upon, among other things, the bona fide nature of the investment intent and the accuracy of the Purchaser’s representations as expressed herein. The Purchaser understands that the Notes are “restricted securities” under U.S. federal and applicable state securities laws and that, pursuant to these laws, such Purchaser must hold the Notes indefinitely unless their resales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Notes for resale and further acknowledges that, if an exemption from registration or qualification is available, it may be conditioned on various requirements including, but not limited to, the time and manner of sale, the holding period for the Notes, and on requirements relating to the Company which are outside of such Purchaser’s control, and which the Company is under no obligation, and may not be able, to satisfy.</w:t>
        <w:br/>
        <w:t>5.7    No Public Market. The Purchaser understands that no public market now exists for the Notes and that the Company has made no assurances that a public market will ever exist for the Notes.</w:t>
        <w:br/>
        <w:t>5.8    No General Solicitation. The Purchaser, and its officers, directors, employees, agents, stockholders or partners have not either directly or indirectly, including through a broker or finder, solicited offers for or offered or sold the Notes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Notes to it by means of any form of general solicitation or advertising within the meaning of Rule 502 of Regulation D under the Securities Act or in any manner involving a public offering within the meaning of Section 4(a)(2) of the Securities Act.</w:t>
        <w:br/>
        <w:t>5.9    Residence. If the Purchaser is an individual, such Purchaser resides in the state or province identified in the address shown on the signature page hereto. If the Purchaser is a partnership, corporation, limited liability company or other entity, the Purchaser’s principal place of business is located in the state or province identified in the address shown on the signature page hereto.</w:t>
        <w:br/>
        <w:t>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Notes or any use of this Agreement, including (a) the legal requirements within its jurisdiction for the purchase of</w:t>
        <w:br/>
        <w:t>4</w:t>
        <w:br/>
        <w:br/>
        <w:t>the Notes; (b) any foreign exchange restrictions applicable to such purchase; (c) any governmental or other consents that may need to be obtained; and (d) the income tax and other tax consequences, if any, that may be relevant to the purchase, holding, conversion, redemption, sale, or transfer of the Notes. The Purchaser’s subscription and payment for and continued beneficial ownership of the Notes will not violate any applicable securities or other laws of such Purchaser’s jurisdiction. The Purchaser acknowledges that the Company has taken no action in foreign jurisdictions with respect to the Notes.</w:t>
        <w:br/>
        <w:t>6.    Miscellaneous.</w:t>
        <w:br/>
        <w:t>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 except as expressly provided in this Agreement.</w:t>
        <w:br/>
        <w:t>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6.4    Titles and Subtitles. The titles and subtitles used in this Agreement are included for convenience only and are not to be considered in construing or interpreting this Agreement.</w:t>
        <w:br/>
        <w:t>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w:t>
        <w:br/>
        <w:t>5</w:t>
        <w:br/>
        <w:br/>
        <w:t>address, facsimile number or other address as subsequently modified by written notice given in accordance with this Section 6.5).</w:t>
        <w:br/>
        <w:t>6.6    No Finder’s Fee. Each party represents that it neither is nor will be obligated to pay any finder’s fee, broker’s fee or commission in connection (directly or indirectly)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6.7    Expenses. Each party will pay all costs and expenses that it incurs with respect to the negotiation, execution, delivery and performance of this Agreement.</w:t>
        <w:br/>
        <w:t>6.8    Attorneys’ Fees. If any action at law or in equity is necessary to enforce or interpret the terms of this Agreement, the prevailing party will be entitled to reasonable attorneys’ fees, costs and necessary disbursements in addition to any other relief to which such party may be entitled.</w:t>
        <w:br/>
        <w:t>6.9    Entire Agreement; Amendments and Waivers. This Agreement, the Notes and the other documents delivered pursuant hereto constitute the full and entire understanding and agreement between the parties with regard to the subjects hereof and thereof. The Purchaser acknowledges and agrees that the Company is selling similar Notes to other purchasers. The Company’s agreements with each of the Purchasers are separate agreements, and the sales of the Notes to each of the Purchasers are separate sales. Notwithstanding the foregoing, any term of this Agreement or the Note or Notes held by the Purchaser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6.11    Exculpation among Purchasers. The Purchaser acknowledges that it is not relying upon any person, firm, corporation or stockholder, other than the Company and its officers and directors in their capacities as such, in making its investment or decision to</w:t>
        <w:br/>
        <w:t>6</w:t>
        <w:br/>
        <w:br/>
        <w:t>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6.12    Further Assurances. From time to time, the parties will execute and deliver such additional documents and will provide such additional information as may reasonably be required to carry out the full intent and purpose of this Agreement and the Notes and any agreements executed in connection herewith, and to comply with state or federal securities laws or other regulatory approvals.</w:t>
        <w:br/>
        <w:t>6.13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[Signature page follows.]</w:t>
        <w:br/>
        <w:t>7</w:t>
        <w:br/>
        <w:br/>
        <w:t>IN WITNESS WHEREOF, the Company has executed this Agreement as of the date set forth above.</w:t>
        <w:br/>
        <w:t>Alpine 4 Holdings, Inc.</w:t>
        <w:br/>
        <w:t>A Delaware Corporation</w:t>
        <w:br/>
        <w:t>By /s/ Xxxx Xxxxxx</w:t>
        <w:br/>
        <w:t>Name: Xxxx Xxxxxx</w:t>
        <w:br/>
        <w:t>Title: CEO</w:t>
        <w:br/>
        <w:t>8</w:t>
        <w:br/>
        <w:br/>
        <w:t>IN WITNESS WHEREOF, the Purchaser hereto have executed this Agreement as of the date set forth above.</w:t>
        <w:br/>
        <w:t>If an individual:</w:t>
        <w:br/>
        <w:t>/s/ Xxxxxxx Xxxx</w:t>
        <w:br/>
        <w:t>(Signature)</w:t>
        <w:br/>
        <w:t>Printed Name: XXXXXXX XXXX</w:t>
        <w:br/>
        <w:t>Note Purchase Amount: $ 65,000.00</w:t>
        <w:br/>
        <w:t>9</w:t>
        <w:br/>
        <w:br/>
        <w:t>EXHIBIT A</w:t>
        <w:br/>
        <w:t>FORM OF NOTE</w:t>
        <w:br/>
        <w:t>UNSECURED PROMISSORY NOTE</w:t>
        <w:br/>
        <w:t>$____________ February ___, 2023</w:t>
        <w:br/>
        <w:t>This Unsecured Promissory Note (this “Note”) is dated as of February ____, 2023 (the “Issuance Date”), by and between Alpine 4 Holdings Inc., a Delaware corporation (“Alpine”) and ___________________________, an individual with an address of ______________________________________________ (the “Lender”).</w:t>
        <w:br/>
        <w:t>AGREEMENT</w:t>
        <w:br/>
        <w:t>FOR VALUE RECEIVED, the undersigned, Alpine, hereby promises to pay to the order of the Lender, the principal sum of ___________________________ ($___________) (the “Principal Amount”) in lawful money of the United States of America, and together with interest thereon at the rate hereinafter specified and any and all other sums which may be due and owing hereunder to the Lender, which shall be paid at the address of the Lender below, in accordance with the terms contained herein.</w:t>
        <w:br/>
        <w:t>1.    Interest. Alpine shall pay interest from the date of this Note on the Principal Amount outstanding from time to time at a rate per six months equal to fifteen percent (15%). The interest shall be due and payable on the Maturity Date (hereinafter defined).</w:t>
        <w:br/>
        <w:t>2.    Calculation of Interest. Interest on the Principal Amount of this Note shall be calculated on the basis of a 180 day factor applied to the actual days on which there exists an unpaid principal balance due under this Note.</w:t>
        <w:br/>
        <w:t>3.    Maturity. The entire Principal Amount and all accrued interest shall become fully due and payable 180 days from the Issuance Date (the “Maturity Date”).</w:t>
        <w:br/>
        <w:t>4.    Prepayment. Alpine may prepay this Note, together with all then accrued interest, in whole or in</w:t>
        <w:br/>
        <w:t>part at any time, or from time to time, without penalty or additional interest. Any amounts prepaid hereunder shall be applied as provided in Section 5 below.</w:t>
        <w:br/>
        <w:t>5.    Payments. All payments made hereunder shall be in lawful money of the United States of America. All payments and prepayments shall be applied first to costs of collection, next, to accrued interest, and thereafter to principal.</w:t>
        <w:br/>
        <w:t>6.    Default and Remedies. The following shall be a default under this Note and shall entitle the Lender to all of the rights and remedies specified herein or otherwise available under applicable law or in equity: (i) any failure to make any payment due under this Note when due or upon the failure to comply with any other terms and provisions of this Note, if such failures remain uncured for a period of ten (10) business days; (ii) a petition for relief in a bankruptcy court is filed by Alpine or Alpine applies for, consents to or acquiesces in the appointment of a trustee, custodian or receiver for Alpine or any of its assets or property or make a general assignment for the benefit of its creditors or, in the absence of such application, consent or acquiescence, a trustee, custodian or receiver is appointed for Alpine or for a substantial part of its assets or property and is not discharged within thirty (30) days thereafter; (iii) any bankruptcy, reorganization, debt arrangement or other proceeding or case under any bankruptcy or insolvency law or any dissolution or liquidation proceeding is instituted against Alpine and if instituted against Alpine is consented to or acquiesced in by Alpine or remains undismissed for sixty (60) days thereafter; or (iv) Alpine takes any action to authorize any of the actions described in subsection (ii) or (iii). Alpine hereby waives presentment, demand for payment, notice of dishonor, notice of protest, and protest, and all other notices or demands in connection with the delivery, acceptance and performance of this Note.</w:t>
        <w:br/>
        <w:t>10</w:t>
        <w:br/>
        <w:br/>
        <w:t>7.    Governing Law. This Note and all actions arising out of or in connection with this Note shall be governed by and construed in accordance with the laws of the State of Delaware.</w:t>
        <w:br/>
        <w:t>8.    No Waiver. The delay or failure of the Lender to exercise its rights hereunder shall not be deemed a waiver thereof. No waiver of any rights of the Lender shall be effective unless in writing and signed by the Lender and any waiver of any right shall not apply to any other right or to such right in any subsequent event or circumstance not specifically included in such waiver.</w:t>
        <w:br/>
        <w:t>9.    Successors and Assigns. This Note and all terms hereof shall not be assignable by the Lender without the prior written consent of Alpine, which may be granted or withheld by Alpine in its sole discretion. This Note shall be binding upon and inure to the benefit of the parties hereto and their respective successors and permitted assigns.</w:t>
        <w:br/>
        <w:t>10.    Senior Debt is allowed. Alpine may at any time from the date hereof and at Alpine’s sole discretion incur, create or assume additional debt by notes or debentures or similar instruments which are senior to this Note.</w:t>
        <w:br/>
        <w:t>11.    Evaluation and Understanding. Each of the parties hereto acknowledges that (i) he/she/it has read this Note in its entirety and understands all of its terms and conditions, (ii) he/she/it has had the opportunity to consult with any individuals of their choice regarding their agreement to the provisions contained herein, including legal counsel of their choice, and any decision not to was theirs alone, and (iii) he/she/it is entering into this Note of their own free will, without coercion from any source.</w:t>
        <w:br/>
        <w:t>12.    Notices. Any notices or other communication required hereunder shall be deemed properly given if delivered in person or if mailed by registered or certified mail, postage prepaid, return receipt requested to the parties at the following addresses:</w:t>
        <w:br/>
        <w:t>if to Alpine:</w:t>
        <w:br/>
        <w:t>Alpine 4 Holdings, Inc.</w:t>
        <w:br/>
        <w:t>0000 X Xxxxxxx Xxxxxxxx Xxx Xxx 000</w:t>
        <w:br/>
        <w:t>Phoenix, Arizona, 85016</w:t>
        <w:br/>
        <w:t>Attn: Xxxx Xxxxxx</w:t>
        <w:br/>
        <w:t>if to the Lender:</w:t>
        <w:br/>
        <w:t>IN WITNESS WHEREOF, Alpine has caused this Note to be executed on its behalf by its duly authorized officer as of February 1st, 2023.</w:t>
        <w:br/>
        <w:t>ALPINE 4 HOLDINGS, INC.</w:t>
        <w:br/>
        <w:t>By:</w:t>
        <w:br/>
        <w:t>Name: Xxxx X. Xxxxxx</w:t>
        <w:br/>
        <w:t>Title: Chief Executive Officer</w:t>
        <w:br/>
        <w:t>11</w:t>
        <w:br/>
        <w:br/>
        <w:t>ACKNOWLEDGED AND AGREED TO</w:t>
        <w:br/>
        <w:t>By:</w:t>
        <w:br/>
        <w:t>(Signature)</w:t>
        <w:br/>
        <w:t>Name:</w:t>
        <w:br/>
        <w:t>(Printed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