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PARTICIPATION AGREEMENT</w:t>
        <w:br/>
        <w:br/>
        <w:br/>
        <w:t>THIS AGREEMENT, made and entered into this l day of May, 1999 by and between XXXXXXX XXXXX VARIABLE INSURANCE TRUST, an unincorporated business trust formed under the laws of Delaware (the "Trust"), XXXXXXX, SACHS &amp; CO., a New York limited partnership (the "Distributor"), and CANADA LIFE INSURANCE COMPANY OF AMERICA, a Michigan life insurance company (the "Company"), on its own behalf and on behalf of each separate account of the Company identified herein.</w:t>
        <w:br/>
        <w:br/>
        <w:t>WHEREAS, the Trust is a series-type mutual fund offering shares of beneficial interest (the "Trust shares") consisting of one or more separate series ("Series") of shares, each such Series representing an interest in a particular investment portfolio of securities and other assets (a "Fund"), and which Series may be subdivided into various classes ("Classes") with each such Class supporting a distinct charge and expense arrangement; and</w:t>
        <w:br/>
        <w:br/>
        <w:t>WHEREAS, the Trust was established for the purpose of serving as an investment vehicle for insurance company separate accounts supporting variable annuity contracts and variable life insurance policies to be offered by insurance companies and may also be utilized by qualified retirement plans; and</w:t>
        <w:br/>
        <w:br/>
        <w:t>WHEREAS, the Distributor has the exclusive right to distribute Trust shares to qualifying investors; and</w:t>
        <w:br/>
        <w:br/>
        <w:t>WHEREAS, the Company desires that the Trust serve as an investment vehicle for a certain separate account(s) of the Company and the Distributor desires to sell shares of certain Series and/or Class(es) to such separate account(s);</w:t>
        <w:br/>
        <w:br/>
        <w:t>NOW, THEREFORE, in consideration of their mutual promises, the Trust, the Distributor and the Company agree as follows:</w:t>
        <w:br/>
        <w:br/>
        <w:t>ARTICLE I</w:t>
        <w:br/>
        <w:t>Additional Definitions</w:t>
        <w:br/>
        <w:br/>
        <w:t>1."Account" -- the separate account of the Company described more specifically in Schedule l to this Agreement. If more than one separate account is described on Schedule 1, the term shall refer to each separate account so described.</w:t>
        <w:br/>
        <w:br/>
        <w:t>2."Business Day" -- each day that the Trust is open for business as provided in the Trust's Prospectus.</w:t>
        <w:br/>
        <w:br/>
        <w:br/>
        <w:t>3.    "Code" -- the Internal Revenue Code of 1986, as amended, and any successor thereto.</w:t>
        <w:br/>
        <w:br/>
        <w:t>4.    "Contracts" -- the class or classes of variable annuity contracts and/or variable life insurance policies issued by the Company and described more specifically on Schedule 2 to this Agreement.</w:t>
        <w:br/>
        <w:br/>
        <w:t>5.    "Contract Owners" -- the owners of the Contracts, as distinguished from all Product Owners.</w:t>
        <w:br/>
        <w:br/>
        <w:t>6. "Participating Account" -- a separate account investing all or a portion of its assets in the Trust, including the Account.</w:t>
        <w:br/>
        <w:br/>
        <w:t>7. "Participating Insurance Company" -- any insurance company investing in the Trust on its behalf or on behalf of a Participating Account, including the Company.</w:t>
        <w:br/>
        <w:br/>
        <w:br/>
        <w:br/>
        <w:br/>
        <w:br/>
        <w:t>8.    "Participating Plan" -- any qualified retirement plan investing in the Trust.</w:t>
        <w:br/>
        <w:br/>
        <w:t>9.    "Participating Investor" -- any Participating Account, Participating Insurance Company or Participating Plan, including the Account and the Company.</w:t>
        <w:br/>
        <w:br/>
        <w:t>10.    "Products" -- variable annuity contracts and variable life insurance policies supported by Participating Accounts, including the Contracts.</w:t>
        <w:br/>
        <w:br/>
        <w:t>11.    "Product Owners" -- owners of Products, including Contract Owners.</w:t>
        <w:br/>
        <w:br/>
        <w:t>12.    "Trust Board" -- the board of trustees of the Trust.</w:t>
        <w:br/>
        <w:br/>
        <w:t>13.    "Registration Statement" -- with respect to the Trust shares or a class of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2 to this Agreement. The Trust's Registration Statement is filed on Form N- I A (File No. 333-35883).</w:t>
        <w:br/>
        <w:br/>
        <w:t>14.    "1940 Act Registration Statement" -- with respect to the Trust or the Account, the registration statement filed with the SEC to register such person as an investment company under the 1940 Act, or the most recently filed amendment thereto. The Account's 1940 Act Registration Statement is described more specifically on Schedule 2 to this Agreement. The Trust's 1940 Act Registration Statement is filed on Form N-l A (File No. 811-08361).</w:t>
        <w:br/>
        <w:br/>
        <w:t>15.    "Prospectus" -- with respect to shares of a Series (or Class) of the Trust or a class of Contracts, each version of the definitive prospectus or supplement thereto filed with the SEC pursuant to Rule 497 under the 1933 Act. With respect to any provision of this Agreement requiring a party to take action in accordance with a Prospectus, such reference thereto shall be deemed to be to the version for the applicable Series, Class or Contracts last so filed prior to the taking of such action. For purposes of Article IX, the term "Prospectus" shall include any statement of additional information incorporated therein.</w:t>
        <w:br/>
        <w:br/>
        <w:t>16.    "Statement of Additional Information" -- with respect to the shares of the Trust or a class of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10 the taking of such action.</w:t>
        <w:br/>
        <w:br/>
        <w:t>17.    "SEC" -- the Securities and Exchange Commission.</w:t>
        <w:br/>
        <w:br/>
        <w:t>18.    "NASD" -- The National Association of Securities Dealers, Inc.</w:t>
        <w:br/>
        <w:br/>
        <w:t>19.    "1933 Act" -- the Securities Act of 1933, as amended.</w:t>
        <w:br/>
        <w:br/>
        <w:t>20.    "1940 Act" -- the Investment Company Act of 1940, as amended.</w:t>
        <w:br/>
        <w:br/>
        <w:t>ARTICLE II</w:t>
        <w:br/>
        <w:t>Sale of Trust Shares</w:t>
        <w:br/>
        <w:br/>
        <w:t>1.Availability of Shares</w:t>
        <w:br/>
        <w:br/>
        <w:t>(a)The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 shares of the Series and Classes listed on Schedule 3 to this Agreement, such purchases to be effected at net asset value in</w:t>
        <w:br/>
        <w:br/>
        <w:br/>
        <w:br/>
        <w:br/>
        <w:t>accordance with Section 2.3 of this Agreement. Such Series and Classes shall be made available to the Company in accordance with the terms and provisions of this Agreement until this Agreement is terminated pursuant to Article X or the Distributor suspends or terminates the offering of shares of such Series or Classes in the circumstances described in Article X.</w:t>
        <w:br/>
        <w:br/>
        <w:t>(b) Notwithstanding clause (a) of this Section 2.1, Series or Classes of Trust shares in existence now or that may be established in the future will be made available to the Company only as the Distributor may so provide, subject to the Distributor's rights set forth in Article X to suspend or terminate the offering of shares of any Series or Class or to terminate this Agreement.</w:t>
        <w:br/>
        <w:br/>
        <w:t>(c) 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br/>
        <w:t>2.Redemptions. The Trust shall redeem, at the Company's request, any full or fractional Trust shares held by the Company on behalf of the Account, such redemptions to be effected at net asset value in accordance with Section 2.3 of this Agreement. Notwithstanding the foregoing, (i) the Company shall not redeem Trust shares attributable to Contract Owners except in the circumstances permitted in Article X of this Agreement, and (ii) the Trust may delay redemption of Trust shares of any Series or Class to the extent permitted by the 1940 Act. any rules, regulations or orders thereunder, or the Prospectus for such Series or Class.</w:t>
        <w:br/>
        <w:br/>
        <w:t>2.3    Purchase and Redemption Procedures</w:t>
        <w:br/>
        <w:br/>
        <w:t>(a) The Trust hereby appoints the Company as an agent of the Trust for the limited purpose of receiving purchase and redemption requests on behalf of the Account (but nm with respect to any Trust shares that may be held in the general account of the Company) for shares of those Series or Classes made available hereunder, based on allocations of amounts to the Account or subaccounts thereof under the Contracts, other transactions relating to the Contracts or the Account and customary processing of the Contracts. Receipt of any such requests (or effectuation of such transaction or processing) on any Business Day by the Company as such limited agent of the Trust prior to the Trust 's close of business as defined from time to time in the applicable Prospectus for such Series or Class (which as of the date of execution of this Agreement is defined as the close of regular trading on the New York Stock Exchange (normally 4:00 p.m. New York Time)) shall constitute receipt by the Trust on that same Business Day, provided that the Trust receives actual and sufficient notice of such request by 8:00 a.m. New York Time on the next following Business Day. Such notice may be communicated by telephone to the office or person designated for such notice by the Trust, and shall be confirmed by facsimile.</w:t>
        <w:br/>
        <w:br/>
        <w:t>(a)The Company shall pay for shares of each Series or Class on the same day that it provides actual notice to the Trust of a purchase request for such shares. Payment for Series or Class shares shall be made in Federal funds transmitted to the Trust by wire to be received by the Trust by 12:00 noon New York Time on the day the Trust receives actual notice of the purchase request for Series or Class shares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such day. If the issuance of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Series or Class shares purchased thereby will be issued, as soon as practicable after actual receipt of such</w:t>
        <w:br/>
        <w:br/>
        <w:br/>
        <w:br/>
        <w:br/>
        <w:t>funds but in any event not on the same day that the purchase order was received.</w:t>
        <w:br/>
        <w:br/>
        <w:t>(b)    Payment for Series or Class shares redeemed by the Account or the Company shall be made in Federal funds transmitted by wire to the Company or any other person properly designated in writing by the Company, such funds normally to be transmitted by 6:00 p.m. New York Time on the next Business Day after the Trust receives actual notice of the redemption order for Series or Class shares (unless redemption proceeds are to be applied to the purchase of Trust shares of other Series or Classes in accordance with Section 2.3(b) of this Agreement), except that the Trust reserves the right to redeem Series or Class shares in assets other than cash and to delay payment of redemption proceeds to the extent permitted by the 1940 Act, any rules or regulations or orders thereunder, or the applicable Prospectus. The Trust shall not bear any responsibility whatsoever for the proper disbursement or crediting of redemption proceeds by the Company; the Company alone shall be responsible for such action.</w:t>
        <w:br/>
        <w:br/>
        <w:t>(c)    Any purchase or redemption request for Series or Class shares held or to be held in the Company's general account shall be effected at the net asset value per share next determined after the Trust's actual receipt of such request, provided that, in the case of a purchase request, payment for Trust shares so requested is received by the Trust in Federal funds prior to close of business for determination of such value, as defined from time to time in the Prospectus for such Series or Class.</w:t>
        <w:br/>
        <w:br/>
        <w:t>(d)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 notify the other in writing of such changes, observing the same protocols and security procedures, at least three Business Days in advance of when such change is to take effect.</w:t>
        <w:br/>
        <w:br/>
        <w:br/>
        <w:t>The Company and the Trust shall observe customary procedures to protect the confidentiality and security of such information, but the Trust shall not be liable to the Company for any breach of security.</w:t>
        <w:br/>
        <w:br/>
        <w:t>(a)The procedures set forth herein are subject to any additional terms set forth in the applicable Prospectus for the Series or Class or by the requirements of applicable law.</w:t>
        <w:br/>
        <w:br/>
        <w:t>2.4    Net Asset Value. The Trust shall make the net asset value per share for each Series or Class available to the Company on a daily basis as soon as reasonably practicable after the net asset value per share for such Series or Class is calculated and shall use its best efforts to make such net asset value per share available by 6:30 p.m. New York Time each Business Day. The Trust will notify the Company as soon as possible if on any Business Day it is determined that the calculation of net asset value per share will be available after 6:30 p.m. New York Time. The Trust shall calculate such net asset value in accordance with the Prospectus for such Series or Class.</w:t>
        <w:br/>
        <w:br/>
        <w:t>2.5    Dividends and Distributions. The Trust shall furnish notice to the Company as soon as reasonably practicable of any income dividends or capital gain distributions payable on any Series or Class shares. The Company, on its behalf and on behalf of the Account, hereby elects to receive all such dividends and distributions as are payable on any Series or Class shares in the form of additional shares of that Series or Class. The Company reserves the right, on its behalf and on behalf of the Account,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br/>
        <w:t>2.6    Book Entry. Issuance and transfer of Trust shares shall be by book entry only. Stock certificates will not be issued to the Company or the Account. Purchase and redemption orders for Trust shares shall be recorded in an appropriate ledger for the Account or the appropriate subaccount of the Account.</w:t>
        <w:br/>
        <w:br/>
        <w:t>2.7    Pricing Errors. Any material errors in the calculation of net asset value, dividends or capital gain</w:t>
        <w:br/>
        <w:br/>
        <w:br/>
        <w:br/>
        <w:br/>
        <w:t>information shall be reported immediately upon discovery to the Company. An error shall be deemed "material" based on our interpretation of the SEC's position and policy with regard to materiality, as it may be modified from time to time.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w:t>
        <w:br/>
        <w:br/>
        <w:t>2.8    Limits on Purchasers. The Distributor and the Trust shall sell Trust shares only to insurance companies and their separate accounts and to persons or plans ("Qualified Persons';) that qualify to purchase shares of the Trust under Section 817(h) of the Code and the regulations thereunder without impairing the ability of the Account to consider the portfolio investments of the Trust as constituting investments of the Account for the purpose of satisfying the diversification requirements of Section 817(h). The Distributor and the Trust shall not sell Trust shares to any insurance company or separate account unless an agreement complying with Article VIII of this Agreement is in effect to govern such sales. The Company hereby represents and warrants that it and the Account are Qualified Persons.</w:t>
        <w:br/>
        <w:br/>
        <w:br/>
        <w:t>ARTICLE Ill</w:t>
        <w:br/>
        <w:t>Representations and Warranties</w:t>
        <w:br/>
        <w:br/>
        <w:t>1.Company. The Company represents and warrants that: (i) the Company is an insurance company duly organized and in good standing under Michigan insurance law; (ii) the Account is a validly existing separate account, duly established and maintained in accordance with applicable law; (iii) the Account's 1940 Act Registration Statement has been filed with the SEC in accordance with the provisions of the 1940 Act and the Account is duly registered as a unit investment trust thereunder; (iv) the Contracts' Registration Statement has been declared effective by the SEC; (v) the Contracts will be issued in compliance in all material respects with all applicable Federal and state laws; (vi) the Contracts have been filed, qualified and/or approved for sale, as applicable, under the insurance laws and regulations of the states in which the Contracts will be offered; (vii) the Account will maintain its registration under the 1940 Act and will comply in all material respects with the 1940 Act; (viii) the Contracts currently are, and at the time of issuance and for so long as they are outstanding will be, treated as annuity contracts or life insurance policies, whichever is appropriate, under applicable provisions of the Code; and (ix) the Company 's entering into and performing its obligations under this Agreement does not and will not violate its charter documents or by-laws, rules or regulations, or any agreement to which it is a party. The Company will notify the Trust promptly if for any reason it is unable to perform its obligations under this Agreement.</w:t>
        <w:br/>
        <w:br/>
        <w:t>2.Trust. The Trust represents and warrants that: (i) the Trust is an unincorporated business trust duly formed and validly existing under the Delaware law; (ii) the Trust's 1940 Act Registration Statement has been filed with the SEC in accordance with the provisions of the 1940 Act and the Trust is duly registered as an open-end management investment company thereunder; (iii) the Trust's Registration Statement has been declared effective by the SEC; (iv) the Trust shares will be issued in compliance in all material respects with all applicable federal laws; (v) the Trust will remain registered under and will comply in all material respects with the 1940 Act during the term of this Agreement; (vi) each Fund of the Trust intends to qualify as a "regulated investment company" under Subchapter M of the Code and to comply with the diversification standards prescribed in Section 817(h) of the Code and the regulations thereunder; and (vii) the investment policies of each Fund are in material compliance with any investment restrictions set forth on Schedule 4 to this Agreement. The Trust, however, makes no representation as to whether any aspect of its operations (including, but not limited to, fees and expenses and investment policies) otherwise complies with the insurance laws or regulations of any state.</w:t>
        <w:br/>
        <w:br/>
        <w:t>3.3. Distributor. The Distributor represents and warrants that: (i) the Distributor is a limited partnership duly organized and in good standing under New York law; (ii) the Distributor is registered as a broker-dealer under federal and applicable state securities laws and is a member of the NASD; and (iii) the Distributor is registered as an investment adviser under federal securities laws.</w:t>
        <w:br/>
        <w:br/>
        <w:t>3.4. Legal Authority. Each party represents and warrants that the execution and delivery of this Agreement</w:t>
        <w:br/>
        <w:br/>
        <w:br/>
        <w:br/>
        <w:br/>
        <w:t>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br/>
        <w:t>3.5. Bonding Requirement. Each party represents and warrants that all of its directors, officers, partners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br/>
        <w:t>ARTICLE IV</w:t>
        <w:br/>
        <w:t>Regulatory Requirements</w:t>
        <w:br/>
        <w:br/>
        <w:t>1.Trust Filings. The Trust shall amend the Trust's Registration Statement and the Trust's 1940 Act Registration Statement from time to time as required in order to effect the continuous offering of Trust shares in compliance with applicable law and to maintain the Trust's registration under the 1940 Act for so long as Trust shares are sold.</w:t>
        <w:br/>
        <w:br/>
        <w:t>2.Contracts Filings. The Company shall amend the Contracts' Registration Statement and the Account's 1940 Act Registration Statement from time to time as required in order to effect the continuous offering of the Contracts in compliance with applicable law or as may otherwise be required by applicable law, but in any event shall maintain a current effective Contracts' Registration Statement and the Account's registration under the 1940 Act for so long as the Contracts are outstanding unless the Company has supplied the Trust with an SEC no­ action letter or opinion of counsel satisfactory to the Trust's counsel to the effect that maintaining such Registration Statement on a current basis is no longer required. The Company shall be responsible for filing all such Contract forms, applications, marketing materials and other documents relating to the Contracts and/or the Account with state insurance commissions, as required or customary, and shall use its best efforts: (i) to obtain any and all approvals thereof, under applicable state insurance law, of each state or other jurisdiction in which Contracts are or may be offered for sale; and (ii) to keep such approvals in effect for so long as the Contracts are outstanding.</w:t>
        <w:br/>
        <w:br/>
        <w:t>3.Voting of Trust Shares. With respect to any matter put to vote by the holders of Trust shares ("Voting Shares"), the Company will provide "pass-through" voting privileges to owners of Contracts registered with the SEC as long as the 1940 Act requires such privileges in such cases. In cases in which "pass-through" privileges apply, the Company will (i) solicit voting instructions from Contract Owners of SEC-registered Contracts; (ii) vote Voting Shares attributable to Contract Owners in accordance with instructions or proxies timely received from such Contract Owners; and (iii) vote Voting Shares held by it that are not attributable to reserves for SEC-registered Contracts or for which it has not received timely voting instructions in the same proportion as instructions received in a timely fashion from Owners of SEC-registered Contracts. The Company shall be responsible for ensuring that it calculates "pass-through" votes for the Account in a manner consistent with the provisions set forth above and with other Participating Insurance Companies. Neither the Company nor any of its affiliates will in any way recommend action in connection with, or oppose or interfere with, the solicitation of proxies for the Trust shares held for such Contract Owners, except with respect to matters as to which the Company has the right under Rule 6e-2 or 6e-3(T) under the 1940 Act, to vote Voting Shares without regard to voting instructions from Contract Owners.</w:t>
        <w:br/>
        <w:br/>
        <w:t>4.State Insurance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w:t>
        <w:br/>
        <w:br/>
        <w:br/>
        <w:br/>
        <w:br/>
        <w:t>responsibility to the Company, other Participating Insurance Companies or any Product Owners for any such determination or the correctness of such determination. Schedule 4 sets forth the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(it being understood that "shareholders" for this purpose shall mean Product Owners) to comply with a restriction determined to be applicable by the Company, the Trust shall so inform the Company, and the Trust and the Company shall discuss alternative accommodations in the circumstances. If the Trust determines that it is in the best interests of shareholders to comply with such restrictions, the Trust and the Company shall amend Schedule 4 to this Agreement to reflect such restrictions, subject to obtaining any required shareholder approval thereof.</w:t>
        <w:br/>
        <w:br/>
        <w:t>4.5    Compliance. Under no circumstances will the Trust, the Distributor or any of their affiliates (excluding Participating Investors) be held responsible or liable in any respect for any statements or representations made by them or their legal advisers to the Company or any Contract Owner concerning the applicability of any federal or state laws, regulations or other authorities to the activities contemplated by this Agreement.</w:t>
        <w:br/>
        <w:br/>
        <w:t>4.6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br/>
        <w:t>4.7    Copies of Filings.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w:t>
        <w:br/>
        <w:br/>
        <w:t>4.8    Regulatory Responses. Each party shall promptly provide to all other parties copies of responses to no-action requests, notices. orders and other rulings received by such party</w:t>
        <w:br/>
        <w:t>with respect to any filing covered by Section 4.7 of this Agreement.</w:t>
        <w:br/>
        <w:br/>
        <w:br/>
        <w:t>4.9    Complaints and Proceedings</w:t>
        <w:br/>
        <w:br/>
        <w:t>(a)The Trust and/or the Distributor shall immediately notify the Company of:</w:t>
        <w:br/>
        <w:t>(i) the issuance by any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w:t>
        <w:br/>
        <w:br/>
        <w:br/>
        <w:br/>
        <w:br/>
        <w:t>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br/>
        <w:t>(b)</w:t>
        <w:br/>
        <w:t>The Company shall immediately notify the Trust and the Distributor of:</w:t>
        <w:br/>
        <w:t>(i)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br/>
        <w:t>(c)Each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w:t>
        <w:br/>
        <w:br/>
        <w:t>( d) The Company shall provide to the Trust and the Distributor any complaints it has received from Contract Owners pertaining to the Trust or a Fund, and the Trust and Distributor shall each provide to the Company any complaints it has received from Contract Owners relating to the Contracts.</w:t>
        <w:br/>
        <w:br/>
        <w:t>4.10    Cooperation. Each party hereto shall cooperate with the other parties and all appropriate government authorities (including without limitation the SEC the N ASD and state securities and insurance regulators) and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br/>
        <w:t>ARTICLE V</w:t>
        <w:br/>
        <w:t>Sale, Administration and Servicing of the Contracts</w:t>
        <w:br/>
        <w:br/>
        <w:t>1.Sale of the Contracts. The Company shall be fully responsible as to the Trust and the Distributor for the sale and marketing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The Company shall ensure that all persons offering the Contracts are duly licensed and registered under applicable insurance and securities Jaws. The Company shall ensure that each sale of a Contract satisfies applicable suitability requirements under insurance and securities laws and regulations, including without limitation the rules of the NASD. The Company shall adopt and implement procedures reasonably designed to ensure that information concerning the Trust and the Distributor that is intended for use only by brokers or agents selling the Contracts (i.e., information that is not intended for distribution to Contract Owners or offerees) is so used.</w:t>
        <w:br/>
        <w:br/>
        <w:t>2.Administration and Servicing of the Contracts. The Company shall be fully responsible as to the Trust and the Distributor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solicitations for voting instructions including any related Trust proxy solicitation materials, and</w:t>
        <w:br/>
        <w:br/>
        <w:br/>
        <w:br/>
        <w:br/>
        <w:t>updated Trust Prospectuses as required under the federal securities Laws.</w:t>
        <w:br/>
        <w:br/>
        <w:t>3.Customer Complaints. The Company shall promptly address all customer complaints and resolve such complaints consistent with high ethical standards and principles of ethical conduct.</w:t>
        <w:br/>
        <w:br/>
        <w:t>4.Trust Prospectuses and Reports. ln order to enable the Company to fulfill its obligations under this Agreement and the federal securities laws, the Trust shall provide the Company with a copy, in camera-ready form or form otherwise suitable for printing or duplication of: (i) the Trust's Prospectus for the Series and Classes listed on Schedule 3 and any supplement thereto; (ii) each Statement of Additional Information and any supplement thereto; (iii) any Trust proxy soliciting material for such Series or Classes: and (iv) any Trust periodic shareholder reports. The Trust and the Company may agree upon alternate arrangements, but in all cases, the Trust reserves the right to approve the printing of any such material.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Company may not alter any material so provided by the Trust or the Distributor (including without limitation presenting or delivering such material in a different medium. e.g. electronic or Internet) without the prior</w:t>
        <w:br/>
        <w:t>written consent of the Distributor.</w:t>
        <w:br/>
        <w:br/>
        <w:t>5.Trust Advertising Material. N o piece of advertising or sales literature or other promotional material in which the Trust or the Distributor is named (including. without limitation, material for prospects, existing Contract Owners, brokers, rating or ranking agencies, or the press, whether in print radio, television. video, Internet or other electronic medium) shall be used by the Company or any person directly or indirectly authorized by the Company, including without limitation, underwriters, distributors, and sellers of the Contracts, except with the prior written consent of the Trust or the Distributor, as applicable, as to the form, content and medium of such material. Any such piece shall be furnished to the Trust for such consent prior to its use. The Trust or the Distributor shall respond to any request for written consent on a prompt and timely basis, but failure to respond shall not relieve the Company of the obligation to obtain the prior written consent of the Trust or the Distributor. After receiving the Trust's or Distributor's consent to the use of any such material, no further changes may be made without obtaining the Trust's or Distributor's consent to such changes. The Trust or Distributor may at any time in its sole discretion revoke such written consent, and upon notification of such revocation, the Company shall no longer use the material subject to such revocation. Until further notice to the Company, the Trust has delegated its rights and responsibilities under this provision to the Distributor.</w:t>
        <w:br/>
        <w:br/>
        <w:t>6.Contracts Advertising Material. No piece of advertising or sales literature or other promotional material in which the Company is named shall be used by the Trust or the Distributor, except with the prior written consent of the Company. Any such piece shall be furnished to the Company for such consent prior to its use. The Company shall respond to any request for written consent on a prompt and timely basis, but failure to respond shall not relieve the Company of the obligation to obtain the prior written consent of the Company. The Company may at any time in its sole discretion revoke any written consent, and upon notification of such revocation, neither the Trust nor the Distributor shall use the material subject to such revocation. The Company, upon prior written notice to the Trust, may delegate its rights and responsibilities under this provision to the principal underwriter for the Contracts.</w:t>
        <w:br/>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br/>
        <w:t>5.8.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w:t>
        <w:br/>
        <w:br/>
        <w:br/>
        <w:br/>
        <w:br/>
        <w:t>Statement or the Trust's Prospectuses or in reports or proxy statements for the Trust, or in sales literature or other promotional material approved in writing by the Trust or its designee in accordance with this Article V, or in published reports or statements of the Trust in the public domain.</w:t>
        <w:br/>
        <w:br/>
        <w:t>5.9. Representations by Trust. Except with the prior written consent of the Company, the Trust shall not give any information or make any representations on behalf of the Company or concerning the Company, the Account or the Contracts other than the information or representations contained in the Contracts' Registration Statement or Contracts' Prospectus or in published reports of the Account which are in the public domain or in sales literature or other promotional material approved in writing by the Company in accordance with this Article V.</w:t>
        <w:br/>
        <w:br/>
        <w:t>5.10. Advertising. For purposes of this Article V, the phrase "sales literature or other promotional material" includes, but is not limited to, any material constituting sales literature or advertising under the NASD rules, the 1940 Act or the 1933 Act.</w:t>
        <w:br/>
        <w:br/>
        <w:t>ARTICLE VI</w:t>
        <w:br/>
        <w:t>Compliance with Code</w:t>
        <w:br/>
        <w:br/>
        <w:t>1.Section 817(h). Each Fund of the Trust shall comply with Section 817(h) of the Code and the regulations issued thereunder to the extent applicable to the Fund as an investment company underlying the Account, and the Trust shall notify the Company immediately upon having a reasonable basis for believing that a Fund has ceased to so qualify or that it might not so qualify in the future and will immediately take all reasonable steps to adequately diversify the Fund to achieve compliance. Upon reasonable request, the Trust will provide the Company with a certification of compliance with Section 817(h) in such form as the Company and the Trust shall agree.</w:t>
        <w:br/>
        <w:br/>
        <w:t>2.Subchapter M. Each Fund of the Trust shall maintain the qualification of the Fund as a regulated investment company (under Subchapter M or any successor or similar provision), and the Trust shall notify the Company immediately upon having a reasonable basis for believing that a Fund has ceased to so qualify or that it might not so qualify in the future.</w:t>
        <w:br/>
        <w:br/>
        <w:t>3.Contracts. The Company shall ensure the continued treatment of the Contracts as annuity contracts or life insurance policies, whichever is appropriate, under applicable provisions of the Code and shall notify the Trust and the Distributor immediately upon having a reasonable basis for believing that the Contracts have ceased to be so treated or that they might not be so treated in the future.</w:t>
        <w:br/>
        <w:br/>
        <w:t>ARTICLE VII</w:t>
        <w:br/>
        <w:t>Expenses</w:t>
        <w:br/>
        <w:br/>
        <w:t>1.Expenses. All expenses incident to each party's performance under this Agreement (including expenses expressly assumed by such party pursuant to this Agreement) shall be paid by such party to the extent permitted by law.</w:t>
        <w:br/>
        <w:br/>
        <w:t>2.Trust Expenses. Expenses incident to the Trust's performance of its duties and obligations under this Agreement include, but are not limited to, the costs of:</w:t>
        <w:br/>
        <w:br/>
        <w:t>(a)</w:t>
        <w:br/>
        <w:t>registration and qualification of the Trust shares under the federal securities laws;</w:t>
        <w:br/>
        <w:br/>
        <w:t>(b)</w:t>
        <w:br/>
        <w:t>preparation and filing with the SEC of the Trust's Prospectuses, Trust's Statement of Additional Information, Trust's Registration Statement, Trust proxy materials and shareholder reports, and preparation of a camera-ready copy of the foregoing;</w:t>
        <w:br/>
        <w:br/>
        <w:t>(c)</w:t>
        <w:br/>
        <w:t>preparation of all statements and notices required by any Federal or state securities law:</w:t>
        <w:br/>
        <w:br/>
        <w:t>(d)</w:t>
        <w:br/>
        <w:t>all taxes on the issuance or transfer of Trust shares:</w:t>
        <w:br/>
        <w:br/>
        <w:br/>
        <w:br/>
        <w:br/>
        <w:br/>
        <w:t>(e)</w:t>
        <w:br/>
        <w:t>payment of all applicable fees relating to the Trust including, without limitation, all fees due under Rule 24f-2 in connection with sales of Trust shares to qualified retirement plans, custodial, auditing, transfer agent and advisory fees. fees for insurance coverage and Trustees' fees; and</w:t>
        <w:br/>
        <w:br/>
        <w:t>(f)</w:t>
        <w:br/>
        <w:t>any expenses permitted to be paid or assumed by the Trust pursuant to a plan, if any, under Rule 12b-1 under the 1940 Act.</w:t>
        <w:br/>
        <w:br/>
        <w:t>7.3    Company Expenses. Expenses incident to the Company's performance of its duties and obligations under this Agreement include, but are not limited to, the costs of:</w:t>
        <w:br/>
        <w:br/>
        <w:t>(a)</w:t>
        <w:br/>
        <w:t>registration and qualification of the Contracts under the federal securities laws;</w:t>
        <w:br/>
        <w:br/>
        <w:t>(b)</w:t>
        <w:br/>
        <w:t>preparation and filing with the SEC of the Contracts' Prospectus and Contracts' Registration Statement;</w:t>
        <w:br/>
        <w:br/>
        <w:t>(c)</w:t>
        <w:br/>
        <w:t>the sale, marketing and distribution of the Contracts, including printing and dissemination of Contracts' Prospectuses and compensation for Contract sales;</w:t>
        <w:br/>
        <w:br/>
        <w:t>(d)</w:t>
        <w:br/>
        <w:t>administration of the Contracts;</w:t>
        <w:br/>
        <w:br/>
        <w:t>(e)</w:t>
        <w:br/>
        <w:t>payment of all applicable fees relating to the Contracts, including, without limitation, all fees due under Rule 24f-2;</w:t>
        <w:br/>
        <w:br/>
        <w:t>(f)</w:t>
        <w:br/>
        <w:t>preparation, printing and dissemination of all statements and notices to Contract Owners required by any Federal or state insurance law other than those paid for by the Trust; and</w:t>
        <w:br/>
        <w:br/>
        <w:t>(g)</w:t>
        <w:br/>
        <w:t>preparation, printing and dissemination of all marketing materials for the Contracts and Trust except where other arrangements are made in advance.</w:t>
        <w:br/>
        <w:br/>
        <w:t>7.4    12b-l Payments. The Trust shall pay no fee or other compensation to the Company under this Agreement, except that if the Trust or any Series or Class adopts and implements a plan pursuant to Rule 12b-1 under the 1940 Act to finance distribution expenses, then payments may be made to the Company in accordance with such plan. The Trust currently does not intend to make any payments to finance distribution expenses pursuant to Rule 12b-1 under the 1940 Act or in contravention of such rule, although it may make payments pursuant to Rule 12b-1 in the future. To the extent that it decides to finance distribution expenses pursuant to Rule 12b-l and such formulation is required by the 1940 Act or any rules or order thereunder, the Trust undertakes to have a Board of Trustees, a majority of whom are not interested persons of the Trust, formulate and approve any plan under Rule 12b-1 to finance distribution expenses.</w:t>
        <w:br/>
        <w:br/>
        <w:t>ARTICLE VIII</w:t>
        <w:br/>
        <w:t>Potential Conflicts</w:t>
        <w:br/>
        <w:br/>
        <w:t>1.Exemptive Order. The parties to this Agreement acknowledge that the Trust has filed an application with the SEC to request an order (the "Exemptive Order") granting relief from various provisions of the 1940 Act and the rules thereunder to the extent necessary to permit Trust shares to be sold to and held by variable annuity and variable life insurance separate accounts of both affiliated and unaffiliated Participating insurance Companies and other Qualified Persons (as defined in Section 2.8 hereof). It is anticipated that the Exemptive Order, when and if issued, shall require the Trust and each Participating Insurance Company to comply with conditions and undertakings substantially as provided in this Article VIII. The Trust will not enter into a participation agreement with any other Participating Insurance Company unless it imposes the same conditions and undertakings on that company as are imposed on the Company pursuant to this Article VIII.</w:t>
        <w:br/>
        <w:br/>
        <w:br/>
        <w:br/>
        <w:br/>
        <w:br/>
        <w:br/>
        <w:br/>
        <w:t>2.Company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br/>
        <w:t>3.Company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br/>
        <w:t>4.Trust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w:t>
        <w:br/>
        <w:br/>
        <w:t>5.Undertaking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of the Trust)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br/>
        <w:t>6.Withdrawal. If a material irreconcilable conflict arises because of the Company 's decision to disregard the voting instructions of Contract Owners of variable life insurance policies and that decision represents a minority position or would preclude a majority vote at any Fund shareholder meeting, then, at the request of the Trust Board, the Company will redeem the shares of the Trust to which the disregarded voting instructions relate. No charge or penalty, however, will be imposed in connection with such a redemption.</w:t>
        <w:br/>
        <w:br/>
        <w:t>7.Expenses Associated with Remedial Action. In no event shall the Trust be required to bear the expense of establishing a new funding medium for any Contract. The Company sha11 not be required by this Article to establish a new funding medium for any Contract if an offer to do so has been declined by vote of a majority of the Contract Owners materially adversely affected by the irreconcilable material conflict.</w:t>
        <w:br/>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Exemptive Order, then (i) the Trust and/or the Company, as appropriate, shall take such steps as may be necessary to comply with Rules 6e-2 and 6e-3(T), as amended, or Rule 6e-3, as adopted, as applicable, to the extent such rules are applicable, and (ii) Sections 8.2 through 8.5 of this Agreement shall continue in effect only to the extent that terms and conditions substantially identical to such Sections are contained in such Rule(s) as so amended or adopted.</w:t>
        <w:br/>
        <w:br/>
        <w:br/>
        <w:br/>
        <w:br/>
        <w:br/>
        <w:t>ARTICLE IX</w:t>
        <w:br/>
        <w:t>Indemnification</w:t>
        <w:br/>
        <w:br/>
        <w:t>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(a)    arise out of or are based upon any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 any amendment or supplement to any of the foregoing) or otherwise for use in connection with the sale of the Contracts or Trust shares; or</w:t>
        <w:br/>
        <w:br/>
        <w:t>(b)    arise out of any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br/>
        <w:t>(c)</w:t>
        <w:br/>
        <w:t>arise out of or are based upon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br/>
        <w:t>(d)    arise as a result of any failure by the Company or persons under its control (or subject to its authorization) to provide services, furnish materials or make payments as required under this Agreement; or</w:t>
        <w:br/>
        <w:br/>
        <w:t>(e)    arise out of any material breach by the Company or persons under its control (or subject to its authorization) of this Agreement; or</w:t>
        <w:br/>
        <w:br/>
        <w:t>(f)    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br/>
        <w:t>This indemnification is in addition to any liability that the Company may otherwise have; provided, however, that no party shall be entitled to indemnification if such loss, claim, damage or liability is caused by the willful misfeasance, bad faith, gross negligence or reckless disregard of duty by the party seeking indemnification.</w:t>
        <w:br/>
        <w:br/>
        <w:t>9.2    Indemnification by the Trust. The Trust hereby agrees to, and shall, indemnify and hold harmless the Company and each person who controls or is affiliated with the Company within the meaning of such terms under the l 933 Act or 1940 Act and any officer, director, employee or agent of the foregoing, against any and all losses, claims, damages or liabilities, joint or several (including any investigative, legal and other expenses</w:t>
        <w:br/>
        <w:br/>
        <w:br/>
        <w:br/>
        <w:br/>
        <w:t>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br/>
        <w:br/>
        <w:t>(a)    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br/>
        <w:t>(b)    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m writing by the Trust to the Company; or</w:t>
        <w:br/>
        <w:br/>
        <w:t>(c)    arise out of or are based upon wrongful conduct of the Trust or its Trustees or officers with respect to the sale of Trust shares; or</w:t>
        <w:br/>
        <w:br/>
        <w:t>(d)    arise as a result of any failure by the Trust to provide services, furnish materials or make payments as required under the terms of this Agreement; or</w:t>
        <w:br/>
        <w:br/>
        <w:t>(e)    arise out of any material breach by the Trust of this Agreement (including any breach of Section 6.1 of this Agreement and any warranties contained in Article III hereof);</w:t>
        <w:br/>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4.4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Jaw or otherwise, insofar as such losses, claims, damages or liabilities:</w:t>
        <w:br/>
        <w:br/>
        <w:t>(a)</w:t>
        <w:br/>
        <w:t>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w:t>
        <w:br/>
        <w:br/>
        <w:br/>
        <w:br/>
        <w:br/>
        <w:t>the Trust or Distributor for use in the Trust Registration Statement. Trust Prospectus or sales literature or promotional material for the Trust (or any amendment or supplement to any of the foregoing) or otherwise for use in connection with the sale of the Contracts or Trust shares; or</w:t>
        <w:br/>
        <w:br/>
        <w:t>(b)</w:t>
        <w:br/>
        <w:t>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Distributor to the Company; or</w:t>
        <w:br/>
        <w:br/>
        <w:t>(c)</w:t>
        <w:br/>
        <w:t>arise out of or are based upon wrongful conduct of the Distributor or persons under its control with respect to the sale of Trust shares; or</w:t>
        <w:br/>
        <w:br/>
        <w:t>(d)</w:t>
        <w:br/>
        <w:t>arise as a result of any failure by the Distributor or persons under its control to provide services, furnish materials or make payments as required under the terms of this Agreement; or</w:t>
        <w:br/>
        <w:br/>
        <w:t>(e)</w:t>
        <w:br/>
        <w:t>arise out of any material breach by the Distributor or persons under its control of this Agreement (including any breach of Section 6.1 of this Agreement and any warranties contained in Article Ill hereof);</w:t>
        <w:br/>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4.4 hereof. This indemnification is in addition to any liability that the Distributor may otherwise have; provided, however, that no party shall be entitled to indemnification if such loss, claim, damage or liability is caused by the willful misfeasance, bad faith, gross negligence or reckless disregard of duty by the party seeking indemnification.</w:t>
        <w:br/>
        <w:br/>
        <w:t>9.4. Rule of Construction. It is the parties' intention that, in the event of an occurrence for which the Trust has agreed to indemnify the Company, the Company shall seek indemnification from the Trust only in circumstances in which the Trust is entitled to seek indemnification from a third party with respect to the same event or cause thereof.</w:t>
        <w:br/>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br/>
        <w:t>A successor by law of the parties to this Agreement shall be entitled to the benefits of the indemnification</w:t>
        <w:br/>
        <w:br/>
        <w:br/>
        <w:br/>
        <w:br/>
        <w:t>contained in this Article IX. The indemnification provisions contained in this Article IX shall survive any termination of this Agreement.</w:t>
        <w:br/>
        <w:br/>
        <w:t>ARTJ CLE X</w:t>
        <w:br/>
        <w:t>Relationship of the Parties; Termination</w:t>
        <w:br/>
        <w:br/>
        <w:t>10.l. Relationship of Parties. The Company is to be an independent contractor vis-a­ vis the Trust, the Distributor, or any of their affiliates for all purposes hereunder and will have no authority to act for or represent any of them (except to the limited extent the Company acts as agent of the Trust pursuant to Section 2.3(a) of this Agreement). In addition, no officer or employee of the Company will be deemed to be an employee or agent of the Trust, Distributor, or any of their affiliates. The Company will not act as an "underwriter" or "distributor" of the Trust, as those terms variously are used in the 1940 Act, the 1933 Act, and rules and regulations promulgated thereunder.</w:t>
        <w:br/>
        <w:br/>
        <w:t>10.2    Non-Exclusivity and Non-Interference. The parties hereto acknowledge that the arrangement contemplated by this Agreement is not exclusive; the Trust shares may be sold to other insurance companies and investors (subject to Section 2.8 hereof) and the cash value of the Contracts may be invested in other investment companies, provided, however, that until this Agreement is terminated pursuant to this Article X:</w:t>
        <w:br/>
        <w:br/>
        <w:t>(a)</w:t>
        <w:br/>
        <w:t>the Company shall promote the Trust and the Funds made available hereunder on the same basis as other funding vehicles available under the Contracts;</w:t>
        <w:br/>
        <w:br/>
        <w:t>(b)</w:t>
        <w:br/>
        <w:t>the Company shall not, without prior notice to the Distributor (unless otherwise required by applicable law), take any action to operate the Account as a management investment company under the 1940 Act;</w:t>
        <w:br/>
        <w:br/>
        <w:t>(c)</w:t>
        <w:br/>
        <w:t>the Company shall not, without the prior written consent of the Distributor (unless otherwise required by applicable law), solicit, induce or encourage Contract Owners to change or modify the Trust to change the Trust's distributor or investment adviser, to transfer or withdraw Contract Values allocated to a Fund, or to exchange their Contracts for contracts not allowing for investment in the Trust:</w:t>
        <w:br/>
        <w:br/>
        <w:t>(d)</w:t>
        <w:br/>
        <w:t>the Company shall not substitute another investment company for one or more Funds without providing written notice to the Distributor at least 60 days in advance of effecting any such substitution; and</w:t>
        <w:br/>
        <w:br/>
        <w:t>(e)</w:t>
        <w:br/>
        <w:t>the Company shall not withdraw the Account's investment in the Trust or a Fund of the Trust except as necessary to facilitate Contract Owner requests and routine Contract processing.</w:t>
        <w:br/>
        <w:br/>
        <w:t>10.3    Termination of Agreement. This Agreement shall not terminate until (i) the Trust is dissolved. liquidated, or merged into another entity, or ( ii)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l 0.4 through 10.6 and the Company may be required to redeem Trust shares pursuant to Section 10.7 or in the circumstances contemplated by Article VIII. Article IX and Sections 5.7, 10.8 and 10.9 shall survive any termination of this Agreement.</w:t>
        <w:br/>
        <w:br/>
        <w:t>10.4    Termination of Offering of Trust Shares. The obligation of the Trust and the Distributor to make Trust shares available to the Company for purchase pursuant to Article JI of this Agreement shall terminate at the option of the Distributor upon written notice to the Company as provided below:</w:t>
        <w:br/>
        <w:br/>
        <w:t>(a)</w:t>
        <w:br/>
        <w:t>upon institution of formal proceedings against the Company, or the Distributor's reasonable determination that institution of such proceedings is being considered by the NASD, the SEC, the insurance commission of any state or any other regulatory body regarding the Company 's duties</w:t>
        <w:br/>
        <w:br/>
        <w:br/>
        <w:br/>
        <w:br/>
        <w:t>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 's or Trust's obligations and duties hereunder, such termination effective upon 15 days prior written notice;</w:t>
        <w:br/>
        <w:br/>
        <w:t>(b)</w:t>
        <w:br/>
        <w:t>in the event any of the Contracts are not registered, issued or sold in accordance with applicable federal and/or state law, such termination effective immediately upon receipt of written notice;</w:t>
        <w:br/>
        <w:br/>
        <w:t>(c)</w:t>
        <w:br/>
        <w:t>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br/>
        <w:t>(d)</w:t>
        <w:br/>
        <w:t>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br/>
        <w:t>(e)</w:t>
        <w:br/>
        <w:t>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br/>
        <w:t>(f)</w:t>
        <w:br/>
        <w:t>if the Company is in material breach of any provision of this Agreement, which breach has not been cured to the satisfaction of the Trust within 10 days after written notice of such breach has been delivered to the Company, such termination effective upon expiration of such I 0-day period: or</w:t>
        <w:br/>
        <w:br/>
        <w:t>(g)</w:t>
        <w:br/>
        <w:t>upon the determination of the Trust s Board to dissolve, liquidate or merge the Trust as contemplated by Section 10.3(i), upon termination of the Agreement pursuant to Section 10.3(ii), or upon notice from the Company pursuant to Section 10.5 or 10.6, such termination pursuant hereto to be effective upon 15 days prior written notice.</w:t>
        <w:br/>
        <w:br/>
        <w:t>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br/>
        <w:t>(a)</w:t>
        <w:br/>
        <w:t>if the Trust informs the Company pursuant to Section 4.4 that it will not cause such Fund to comply with investment restrictions as requested by the Company and the Trust and the Company are</w:t>
        <w:br/>
        <w:br/>
        <w:br/>
        <w:br/>
        <w:br/>
        <w:t>unable to agree upon any reasonable alternative accommodations;</w:t>
        <w:br/>
        <w:br/>
        <w:t>(b)</w:t>
        <w:br/>
        <w:t>if shares in such Fund are not reasonably available to meet the requirements of the Contracts as determined by the Company (including any non-availability as a result of notice given by the Distributor pursuant to Section l0.4(d)), and the Distributor, after receiving written notice from the Company of such non­ availability, fails to make available, within l0 days after receipt of such notice, a sufficient number of shares in such Fund or an alternate Fund to meet the requirements of the Contracts; or</w:t>
        <w:br/>
        <w:br/>
        <w:t>(c)</w:t>
        <w:br/>
        <w:t>if such Fund fails to meet the diversification requirements specified in Section 817(h) of the Code and any regulations thereunder and the Trust, upon written request, fails to provide reasonable assurance that it will take action to cure or correct such failure.</w:t>
        <w:br/>
        <w:br/>
        <w:t>Such termination shall apply only as to the affected Fund and shall not apply to any other Fund in which the Company or the Account invests.</w:t>
        <w:br/>
        <w:br/>
        <w:t>10.6. Termination of Investment by the Company. The Company may elect to cease investing in all Series or Classes of the Trust made available hereunder, promoting the Trust as an investment option under the Contracts, or withdraw its investment or the Accounts investment in the Trust, subject to compliance with applicable law, upon written notice to the Trust within 15 days of the occurrence of any of the following events (unless provided otherwise below):</w:t>
        <w:br/>
        <w:br/>
        <w:t>(a)</w:t>
        <w:br/>
        <w:t>upon institution of formal proceedings against the Trust or the Distributor (but only \\'ith regard to the Trust) by the NASD, the SEC or any state securities or insurance commission or any other regulatory body:</w:t>
        <w:br/>
        <w:br/>
        <w:br/>
        <w:t>(b)</w:t>
        <w:br/>
        <w:t>if, with respect to the Trust or a Fund, the Trust or the Fund ceases to qualify as a regulated investment company under Subchapter M of the Code, as defined therein, or any successor or similar provision, or if the Company reasonably believes that the Trust may fail to so qualify, and the Trust, upon written request, fails to provide reasonable assurance that it will take action to cure or correct such failure within 30 days; or</w:t>
        <w:br/>
        <w:br/>
        <w:t>(c)</w:t>
        <w:br/>
        <w:t>if the Trust or Distributor is in material breach of a provision of this Agreement, which breach has not been cured to the satisfaction of the Company within 10 days after written notice of such breach has been delivered to the Trust or the Distributor, as the case may be.</w:t>
        <w:br/>
        <w:br/>
        <w:t>10.7    Company Required to Redeem. The parties understand and acknowledge that it is essential for compliance with Section 8l 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br/>
        <w:br/>
        <w:br/>
        <w:br/>
        <w:br/>
        <w:t>10.8    Confidentiality. The Company will keep confidential any information acquired as a result of this Agreement regarding the business and affairs of the Trust, the Distributor, and their affiliates.</w:t>
        <w:br/>
        <w:br/>
        <w:t>ARTICLE XI</w:t>
        <w:br/>
        <w:t>Applicability to New Accounts and New Contracts</w:t>
        <w:br/>
        <w:br/>
        <w:t>The parties to this Agreement may amend the schedules to this Agreement from time to time to reflect, as appropriate, changes in or relating to the Contracts, any Series or Class, additions of new classes of Contracts to be issued by the Company and separate accounts therefor investing in the Trust. Such amendments may be made effective by executing the form of amendment included on each schedule attached hereto.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br/>
        <w:t>ARTICLE XII</w:t>
        <w:br/>
        <w:t>Notice, Request or Consent</w:t>
        <w:br/>
        <w:br/>
        <w:t>Any notice, request or consent to be provided pursuant to this Agreement is to be made in writing and shall be given:</w:t>
        <w:br/>
        <w:br/>
        <w:t>If to the Trust:</w:t>
        <w:br/>
        <w:t>Xxxxxxx X. Grip President</w:t>
        <w:br/>
        <w:t>Xxxxxxx Sachs Variable Insurance Trust Xxx Xxx Xxxx Xxxxx</w:t>
        <w:br/>
        <w:t>Xxx Xxxx, XX 00000</w:t>
        <w:br/>
        <w:br/>
        <w:t>If to the Distributor:</w:t>
        <w:br/>
        <w:t>Xxxxxxx X. Grip Vice President</w:t>
        <w:br/>
        <w:t>Xxxxxxx Sachs &amp; Co. Xxx Xxx Xxxx Xxxxx Xxx Xxxx, XX 00000</w:t>
        <w:br/>
        <w:br/>
        <w:t>If to the Company:</w:t>
        <w:br/>
        <w:t>Xxxx Xxxxx</w:t>
        <w:br/>
        <w:t>Xx. Marketing Coordinator</w:t>
        <w:br/>
        <w:t>Canada Life Insurance Company of America 0000 Xxxxxx Xxxxx Xxxx</w:t>
        <w:br/>
        <w:t>Xxxxxxx, XX 00000</w:t>
        <w:br/>
        <w:br/>
        <w:t>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br/>
        <w:t>ARTICLE XIII</w:t>
        <w:br/>
        <w:t>Miscellaneous</w:t>
        <w:br/>
        <w:br/>
        <w:t>13.l. Interpretation. This Agreement shall be construed and the provisions hereof interpreted under and in accordance with the Laws of the state of Delaware, without giving effect to the principles of conflicts of Laws, subject to the following rules:</w:t>
        <w:br/>
        <w:br/>
        <w:br/>
        <w:br/>
        <w:br/>
        <w:br/>
        <w:t>(a)</w:t>
        <w:br/>
        <w:t>This Agreement shall be subject to the provisions of the 1933 Act. 1940 Act and Securities Exchange Act of 1934, as amended, and the rules, regulations and rulings thereunder, including such exemptions from those statutes, rules, and regulations as the SEC may grant, and the terms hereof shall be limited, interpreted and construed in accordance therewith.</w:t>
        <w:br/>
        <w:br/>
        <w:t>(b)</w:t>
        <w:br/>
        <w:t>The captions in this Agreement are included for convenience of reference only and in no way define or delineate any of the provisions hereof or otherwise affect their construction or effect .</w:t>
        <w:br/>
        <w:br/>
        <w:t>(c)</w:t>
        <w:br/>
        <w:t>If any provision of this Agreement shall be held or made invalid by a court decision, statute, rule or otherwise, the remainder of the Agreement shall not be affected thereby.</w:t>
        <w:br/>
        <w:br/>
        <w:t>(d)</w:t>
        <w:br/>
        <w:t>The rights, remedies and obligations contained in this Agreement are cumulative and are in addition to any and all rights, remedies and obligations, at law or in equity, which the parties hereto are entitled to under state and federal laws.</w:t>
        <w:br/>
        <w:br/>
        <w:t>13.2    Counterparts. This Agreement may be executed simultaneously in two or more counterparts, each of which together shall constitute one and the same instrument.</w:t>
        <w:br/>
        <w:br/>
        <w:t>13.3    No Assignment. Neither this Agreement nor any of the rights and obligations hereunder may be assigned by the Company, the Distributor or the Trust without the prior written consent of the other parties.</w:t>
        <w:br/>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br/>
        <w:t>ARTICLE XIV</w:t>
        <w:br/>
        <w:t>Year 2000</w:t>
        <w:br/>
        <w:br/>
        <w:t>Each of the parties hereto warrants that it is using all reasonable efforts to implement and administer a Year 2000 project which includes plans to modify or replace portions of its existing hardware, software, and impacted non-computer equipment so that the mission-critical systems under its control will correctly differentiate between four-digit years and will accurately process date/time data (including, but not limited to, calculating, comparing and sequencing) from, into and between different centuries. Each party also warrants that it is using reasonable efforts to obtain Year 2000 readiness assurances from its mission-critical third party suppliers. The remedies available to any party under this warranty shall be limited to reasonable efforts by the warranting party to correct the performance of any services not correctly performed as required under the terms of this agreement after such discrepancy is discovered and made known to the warranting party.</w:t>
        <w:br/>
        <w:br/>
        <w:br/>
        <w:br/>
        <w:br/>
        <w:br/>
        <w:t>IN WITNESS WHEREOF, each of the parties hereto has caused this Agreement to be executed in its name and behalf by its duly authorized officer on the date specified below.</w:t>
        <w:br/>
        <w:br/>
        <w:br/>
        <w:t>XXXXXXX XXXXX VARJABLE INSURANCE TRUST</w:t>
        <w:br/>
        <w:t>(Trust)</w:t>
        <w:br/>
        <w:t xml:space="preserve">Date:    </w:t>
        <w:br/>
        <w:t>XXXXXXX, SACHS &amp; CO.</w:t>
        <w:br/>
        <w:t>(Distributor)</w:t>
        <w:br/>
        <w:br/>
        <w:br/>
        <w:br/>
        <w:br/>
        <w:t xml:space="preserve">Date:    By:    </w:t>
        <w:br/>
        <w:t>CANADA LIFE INSURANCE COMPANY OF AMERICA</w:t>
        <w:br/>
        <w:t>(Company)</w:t>
        <w:br/>
        <w:br/>
        <w:t xml:space="preserve">Date:    </w:t>
        <w:br/>
        <w:br/>
        <w:br/>
        <w:br/>
        <w:br/>
        <w:br/>
        <w:t>Schedule 1</w:t>
        <w:br/>
        <w:br/>
        <w:t>Accounts of the Company Investing in the Trust</w:t>
        <w:br/>
        <w:br/>
        <w:t>Effective as of the date the Agreement was executed, the following separate accounts of the Company are subject to the Agreement:</w:t>
        <w:br/>
        <w:br/>
        <w:br/>
        <w:t>Name of Account and Subaccounts</w:t>
        <w:br/>
        <w:t>Date Established by Board of Directors of the Company</w:t>
        <w:br/>
        <w:br/>
        <w:t>SEC 1940 Act</w:t>
        <w:br/>
        <w:t>Registration Number</w:t>
        <w:br/>
        <w:t>Type of Product Supported by Account</w:t>
        <w:br/>
        <w:t>Canada Life Insurance Company of America</w:t>
        <w:br/>
        <w:t>- Variable Annuity Account 1</w:t>
        <w:br/>
        <w:t>7-22-88</w:t>
        <w:br/>
        <w:t xml:space="preserve">  81 1-5817</w:t>
        <w:br/>
        <w:t>Variable Annuity</w:t>
        <w:br/>
        <w:br/>
        <w:br/>
        <w:br/>
        <w:br/>
        <w:br/>
        <w:br/>
        <w:br/>
        <w:br/>
        <w:t>[Form of Amendment to Schedule 1]</w:t>
        <w:br/>
        <w:br/>
        <w:t>Effective as of</w:t>
        <w:br/>
        <w:t>, the following separate accounts of the Company are hereby added to this Schedule 1 and made subject to the Agreement:</w:t>
        <w:br/>
        <w:br/>
        <w:br/>
        <w:t>Name of Account and Subaccounts</w:t>
        <w:br/>
        <w:t>Date Established by Board of Directors of the Company</w:t>
        <w:br/>
        <w:br/>
        <w:t>SEC 1940 Act</w:t>
        <w:br/>
        <w:t>Registration Number</w:t>
        <w:br/>
        <w:t>Type of Product Supported by Account</w:t>
        <w:br/>
        <w:br/>
        <w:br/>
        <w:t>IN WITNESS WHEREOF, the Trust, the Distributor and the Company hereby amend this Schedule l in accordance with Article XI of the Agreement.</w:t>
        <w:br/>
        <w:br/>
        <w:br/>
        <w:br/>
        <w:br/>
        <w:br/>
        <w:br/>
        <w:br/>
        <w:br/>
        <w:br/>
        <w:t>Xxxxxxx Xxxxx Variable Insurance Trust Xxxxxxx, Sachs &amp; Co.</w:t>
        <w:br/>
        <w:br/>
        <w:br/>
        <w:t>Life Insurance Company</w:t>
        <w:br/>
        <w:br/>
        <w:br/>
        <w:br/>
        <w:br/>
        <w:br/>
        <w:t>Schedule 2</w:t>
        <w:br/>
        <w:br/>
        <w:t>Classes of Contracts Supported by Separate Accounts</w:t>
        <w:br/>
        <w:t>Listed on Schedule 1</w:t>
        <w:br/>
        <w:br/>
        <w:br/>
        <w:t xml:space="preserve">Effective as of the date the Agreement was executed, the following classes of Contracts are subject to the Agreement:    </w:t>
        <w:br/>
        <w:br/>
        <w:br/>
        <w:t>Policy Marketing Name</w:t>
        <w:br/>
        <w:t>SEC 1933 Act</w:t>
        <w:br/>
        <w:t>Registration Number</w:t>
        <w:br/>
        <w:t>Contract Form Number</w:t>
        <w:br/>
        <w:t>Annuity or Life</w:t>
        <w:br/>
        <w:t>VariFund®</w:t>
        <w:br/>
        <w:t>33-28889</w:t>
        <w:br/>
        <w:t>VariFundQi;</w:t>
        <w:br/>
        <w:t>Annuity</w:t>
        <w:br/>
        <w:t>VariFund®Access</w:t>
        <w:br/>
        <w:t>33-28889</w:t>
        <w:br/>
        <w:t>VariFund®Access</w:t>
        <w:br/>
        <w:t>Annuity</w:t>
        <w:br/>
        <w:t>VariFund®Premium</w:t>
        <w:br/>
        <w:t>Plus</w:t>
        <w:br/>
        <w:t>33-28889</w:t>
        <w:br/>
        <w:t>VariFund®Premium Plus</w:t>
        <w:br/>
        <w:t>Annuity</w:t>
        <w:br/>
        <w:br/>
        <w:br/>
        <w:br/>
        <w:br/>
        <w:br/>
        <w:br/>
        <w:br/>
        <w:br/>
        <w:t>[Form of Amendment to Schedule 2)</w:t>
        <w:br/>
        <w:br/>
        <w:t>Effective as of    , the following classes of Contracts are hereby added to this Schedule 2</w:t>
        <w:br/>
        <w:t>and made subject to the Agreement:</w:t>
        <w:br/>
        <w:br/>
        <w:br/>
        <w:br/>
        <w:br/>
        <w:br/>
        <w:br/>
        <w:t>IN WITNESS WHEREOF, the Trust. the Distributor and the Company hereby amend this Schedule 2 in accordance with Article XI of the Agreement.</w:t>
        <w:br/>
        <w:br/>
        <w:br/>
        <w:br/>
        <w:br/>
        <w:br/>
        <w:br/>
        <w:t xml:space="preserve">    </w:t>
        <w:br/>
        <w:t>Xxxxxxx Xxxxx Variable Insurance Trust Xxxxxxx, Sachs &amp; Co.</w:t>
        <w:br/>
        <w:br/>
        <w:br/>
        <w:t>Life Insurance Company</w:t>
        <w:br/>
        <w:br/>
        <w:br/>
        <w:br/>
        <w:br/>
        <w:br/>
        <w:br/>
        <w:t>Schedule 3</w:t>
        <w:br/>
        <w:br/>
        <w:t>Trust Classes and Series Available Under</w:t>
        <w:br/>
        <w:t>Each Class of Contracts</w:t>
        <w:br/>
        <w:br/>
        <w:br/>
        <w:t xml:space="preserve">                                Effective as of the date the Agreement was executed. the following Trust Classes and Series are available under the Contracts:·</w:t>
        <w:br/>
        <w:br/>
        <w:br/>
        <w:br/>
        <w:br/>
        <w:br/>
        <w:br/>
        <w:br/>
        <w:br/>
        <w:br/>
        <w:br/>
        <w:br/>
        <w:br/>
        <w:br/>
        <w:br/>
        <w:br/>
        <w:br/>
        <w:br/>
        <w:br/>
        <w:br/>
        <w:br/>
        <w:br/>
        <w:br/>
        <w:t>[Form of Amendment to Schedule 3]</w:t>
        <w:br/>
        <w:br/>
        <w:t>Effective as of</w:t>
        <w:br/>
        <w:t>. this Schedule 3 is hereby amended to reflect the following changes in Trust Classes and Series:</w:t>
        <w:br/>
        <w:br/>
        <w:t>Contracts Marketing Name</w:t>
        <w:br/>
        <w:t>Trust Classes and Series</w:t>
        <w:br/>
        <w:t xml:space="preserve">           </w:t>
        <w:br/>
        <w:br/>
        <w:t>IN WITNESS WHEREOF, the Trust, the Distributor and the Company hereby amend this Schedule 3 in accordance with Article XI of the Agreement.</w:t>
        <w:br/>
        <w:br/>
        <w:br/>
        <w:br/>
        <w:t xml:space="preserve">    </w:t>
        <w:br/>
        <w:t>Xxxxxxx Xxxxx Variable Insurance Trust Xxxxxxx, Sachs &amp; Co.</w:t>
        <w:br/>
        <w:br/>
        <w:br/>
        <w:t>Life Insurance Company</w:t>
        <w:br/>
        <w:br/>
        <w:t>Schedule 4</w:t>
        <w:br/>
        <w:br/>
        <w:t>Investment Restrictions Applicable to the Trust</w:t>
        <w:br/>
        <w:br/>
        <w:t xml:space="preserve">Effective as of the date the Agreement was executed, the following investment restrictions are applicable to the Trust:    </w:t>
        <w:br/>
        <w:br/>
        <w:br/>
        <w:br/>
        <w:br/>
        <w:br/>
        <w:br/>
        <w:br/>
        <w:br/>
        <w:br/>
        <w:br/>
        <w:br/>
        <w:br/>
        <w:br/>
        <w:br/>
        <w:t>[Form of Amendment to Schedule 4)</w:t>
        <w:br/>
        <w:br/>
        <w:br/>
        <w:t>Effective as of</w:t>
        <w:br/>
        <w:t>, this Schedule 4 is hereby amended to reflect the following changes:-------</w:t>
        <w:br/>
        <w:br/>
        <w:br/>
        <w:br/>
        <w:br/>
        <w:br/>
        <w:br/>
        <w:br/>
        <w:br/>
        <w:br/>
        <w:t>IN WITNESS WHEREOF. the Trust. the Distributor and the Company hereby amend this Schedule 4 in accordance with Article XI of the Agreement.</w:t>
        <w:br/>
        <w:br/>
        <w:br/>
        <w:br/>
        <w:br/>
        <w:br/>
        <w:br/>
        <w:br/>
        <w:t xml:space="preserve">    </w:t>
        <w:br/>
        <w:t>Xxxxxxx Xxxxx Variable Insurance Trust</w:t>
        <w:br/>
        <w:br/>
        <w:t>Xxxxxxx, Sachs &amp; Co.</w:t>
        <w:br/>
        <w:br/>
        <w:br/>
        <w:t>Life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