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10.2</w:t>
        <w:br/>
        <w:br/>
        <w:t xml:space="preserve">                                PLEDGE AGREEMENT</w:t>
        <w:br/>
        <w:br/>
        <w:t xml:space="preserve">     THIS PLEDGE AGREEMENT ("Pledge Agreement") is made by VESTA INSURANCE</w:t>
        <w:br/>
        <w:t>GROUP, INC., a Delaware corporation ("Vesta"), in favor of BIRMINGHAM INVESTMENT</w:t>
        <w:br/>
        <w:t>GROUP, LLC, a Delaware limited liability company ("BIG").</w:t>
        <w:br/>
        <w:br/>
        <w:t xml:space="preserve">     WHEREAS, Vesta has concurrently herewith executed a Promissory Note (the</w:t>
        <w:br/>
        <w:t>"Note") in favor of BIG in the amount of Thirty-Two Million Two Hundred Thousand</w:t>
        <w:br/>
        <w:t>Dollars ($32,200,000.00) in partial payment of the purchase price of Five</w:t>
        <w:br/>
        <w:t>Million (5,000,000) shares of Vesta's Common Stock; and</w:t>
        <w:br/>
        <w:br/>
        <w:t xml:space="preserve">     WHEREAS, BIG is willing to accept the Note from Vesta, but only upon the</w:t>
        <w:br/>
        <w:t>condition, among others, that Vesta shall have executed and delivered to BIG</w:t>
        <w:br/>
        <w:t>this Pledge Agreement and the Pledged Collateral (as defined below):</w:t>
        <w:br/>
        <w:br/>
        <w:t xml:space="preserve">     NOW, THEREFORE, in consideration of the foregoing recitals and for other</w:t>
        <w:br/>
        <w:t>good and valuable consideration, the receipt and adequacy of which are hereby</w:t>
        <w:br/>
        <w:t>acknowledged, and intending to be legally bound, Vesta hereby agrees as follows:</w:t>
        <w:br/>
        <w:br/>
        <w:t xml:space="preserve">     1.   As security for the full payment and performance when due of all</w:t>
        <w:br/>
        <w:t>indebtedness of Vesta to BIG created under the Note, Vesta hereby grants to BIG</w:t>
        <w:br/>
        <w:t>a first priority security interest in Five Million (5,000,000) shares of Vesta's</w:t>
        <w:br/>
        <w:t>$.01 par value Common Stock (the "Pledged Collateral"), and all dividends, cash,</w:t>
        <w:br/>
        <w:t>instruments, and other property or proceeds from time to time received,</w:t>
        <w:br/>
        <w:t>receivable, or otherwise distributed in respect of or in exchange for any or all</w:t>
        <w:br/>
        <w:t>of the Pledged Collateral.</w:t>
        <w:br/>
        <w:br/>
        <w:t xml:space="preserve">     2.   In the event of the nonpayment of any indebtedness when due, BIG may</w:t>
        <w:br/>
        <w:t>then, or at any time thereafter, at its election, apply, set off, collect or</w:t>
        <w:br/>
        <w:t>sell in one or more sales, or take such steps as may be necessary to liquidate</w:t>
        <w:br/>
        <w:t>and reduce to cash in the hands of BIG in whole or in part, with or without any</w:t>
        <w:br/>
        <w:t>previous demands or demand of performance or notice or advertisement, the whole</w:t>
        <w:br/>
        <w:t>or any part of the Pledged Collateral in such order as BIG may elect.</w:t>
        <w:br/>
        <w:br/>
        <w:t xml:space="preserve">     3.   The proceeds of the sale of any of the Pledged Collateral and all sums</w:t>
        <w:br/>
        <w:t>received or collected by BIG from or on account of such Pledged Collateral shall</w:t>
        <w:br/>
        <w:t>be applied by BIG to the payment of the indebtedness or any part hereof, all in</w:t>
        <w:br/>
        <w:t>such order and manner as BIG in its discretion may determine.  BIG shall then</w:t>
        <w:br/>
        <w:t>pay any balance to Vesta.</w:t>
        <w:br/>
        <w:br/>
        <w:t xml:space="preserve">     4.   BIG agrees that so long as no default exists under the Note or</w:t>
        <w:br/>
        <w:t>hereunder, the Pledged Shares shall, upon the request of Vesta, be released from</w:t>
        <w:br/>
        <w:t>pledge as the indebtedness is paid.  Such releases shall be at the rate of one</w:t>
        <w:br/>
        <w:t>share for each Six and 44/100 Dollars ($6.44) of principal amount of</w:t>
        <w:br/>
        <w:t>indebtedness paid.</w:t>
        <w:br/>
        <w:br/>
        <w:t xml:space="preserve">     5.   BIG may at any time deliver the Pledged Collateral or any part thereof</w:t>
        <w:br/>
        <w:t>to Vesta and the receipt of Vesta shall be a complete and full acquittance for</w:t>
        <w:br/>
        <w:t>the Pledged Collateral so delivered, and BIG shall thereafter be discharged from</w:t>
        <w:br/>
        <w:t>any liability or responsibility therefor.</w:t>
        <w:br/>
        <w:br/>
        <w:t xml:space="preserve">     6.   This Pledge Agreement shall be governed by, and construed in</w:t>
        <w:br/>
        <w:t>accordance with the laws of the State of Delaware.</w:t>
        <w:br/>
        <w:br/>
        <w:t xml:space="preserve">     Dated as of January 26, 2001.</w:t>
        <w:br/>
        <w:br/>
        <w:t xml:space="preserve">                                         VESTA INSURANCE GROUP, INC.</w:t>
        <w:br/>
        <w:br/>
        <w:t xml:space="preserve">                                         /s/ Xxxxx X. Xxxx</w:t>
        <w:br/>
        <w:t xml:space="preserve">                                         -----------------------</w:t>
        <w:br/>
        <w:t xml:space="preserve">                                         Its: Chairman</w:t>
        <w:br/>
        <w:br/>
        <w:t xml:space="preserve">                                      II-7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