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PLEDGE AGREEMENT</w:t>
        <w:br/>
        <w:t xml:space="preserve">  PLEDGE AGREEMENT (this “Agreement”), dated as of May     , 2005, made by each entity listed as a pledgor on the signature pages hereto (each a “Pledgor” and collectively, the “Pledgors”), in favor of HBK INVESTMENTS L.P., in its capacity as collateral agent (in such capacity, the “Collateral Agent”) for the “Buyers” (as defined below) party to the Securities Purchase Agreement, dated as of even date herewith (as amended, restated or otherwise modified from time to time, the “Securities Purchase Agreement”) (together with its successors, transferees and assigns, the “Investor”).</w:t>
        <w:br/>
        <w:t xml:space="preserve">  W I T N E S S E T H:</w:t>
        <w:br/>
        <w:t xml:space="preserve">  WHEREAS, AVANEX CORPORATION (the “Company”) and each party listed as a “Buyer” on the Schedule of Buyers attached thereto (collectively, the “Buyers”) are parties to a Securities Purchase Agreement, pursuant to which the Company shall sell, and the Investor shall purchase, the “Notes” (as defined therein);</w:t>
        <w:br/>
        <w:t xml:space="preserve">  WHEREAS, it is a condition precedent to the Buyers entering into the Securities Purchase Agreement that the Company shall have executed and delivered to the Collateral Agent for the benefit of itself and the Buyers this Agreement to secure all of the Company’s obligations under the Securities Purchase Agreement, the “Notes” (as defined therein) issued pursuant thereto (as such Notes may be amended, restated, replaced or otherwise modified from time to time in accordance with the terms thereof, collectively, the “Notes”) and the “Transaction Documents” (as defined in the Securities Purchase Agreement, the “Transaction Documents”);</w:t>
        <w:br/>
        <w:t xml:space="preserve">  WHEREAS, each of the Pledgors other than the Company shall have executed a Guaranty, dated as of the date hereof, in favor of the Collateral Agent (the “Guaranty”), guaranteeing all present and future obligations of the Company under the Securities Purchase Agreement, the Notes and the other Transaction Documents and shall have executed, together with the Company, a Security Agreement granting the Collateral Agent a first priority perfected lien, subject to Permitted Liens, in substantially all their personal property (the “Security Agreement”); and</w:t>
        <w:br/>
        <w:t xml:space="preserve">  WHEREAS, each Pledgor has determined that the execution, delivery and performance of this Agreement directly benefits, and are within the corporate purposes is in the best interest of, such Pledgor.</w:t>
        <w:br/>
        <w:t xml:space="preserve">  NOW, THEREFORE, in consideration of the premises and the agreements herein and in order to induce the Collateral Agent to perform under the Securities Purchase Agreement, each Grantor agrees with the Collateral Agent as follows:</w:t>
        <w:br/>
        <w:t xml:space="preserve">  SECTION 1. Definitions and Rules of Interpretation.</w:t>
        <w:br/>
        <w:t xml:space="preserve">  (a) Definitions. Reference is made to the Securities Purchase Agreement and the Notes for a statement of terms thereof. All terms used in this Agreement which are defined in the Securities Purchase Agreement or in Article 8 or Article 9 of the Uniform Commercial Code (the “Code”) as in effect from time to time in the State of Delaware and which are not otherwise defined herein shall have the same meanings herein as set forth</w:t>
        <w:br/>
        <w:t xml:space="preserve">  therein; provided, that terms used herein which are defined in the Code as in effect in the State of Delaware on the date hereof shall continue to have the same meaning notwithstanding any replacement or amendment of such statute except as the Collateral Agent may otherwise determine. In the event that any such term is defined in both the Securities Purchase Agreement and the Code, the definition of such term in the Securities Purchase Agreement shall control.</w:t>
        <w:br/>
        <w:t xml:space="preserve">  (b) Rules of Interpretation. Except as otherwise expressly provided in this Agreement, the following rules of interpretation apply to this Agreement: (i) the singular includes the plural and the plural includes the singular; (ii) “or” and “any” are not exclusive and “include” and “including” are not limiting; (iii) a reference to any agreement or other contract includes permitted supplements and amendments; (iv) a reference to a law includes any amendment or modification to such law and any rules or regulations issued thereunder; (v) a reference to a person includes its permitted successors and assigns; and (vi) a reference in this Agreement to an Article, Section, Annex, Exhibit or Schedule is to the Article, Section, Annex, Exhibit or Schedule of this Agreement.</w:t>
        <w:br/>
        <w:t xml:space="preserve">  SECTION 2. Pledge and Grant of Security Interest. As collateral security for all of the Obligations (as defined in Section 3 hereof), each of the Pledgors hereby pledges and grants to the Collateral Agent a continuing security interest in, and Lien on, all of such Pledgor’s right, title and interest in and to the following (collectively, the “Pledged Collateral”):</w:t>
        <w:br/>
        <w:t xml:space="preserve">  (a) the indebtedness described in Schedule I hereto, if any, and all indebtedness from time to time required to be pledged to the Investor pursuant to the terms of the Security Agreement (the “Pledged Debt”), the promissory notes and other instruments evidencing the Pledged Debt, and all interest, cash, instruments, investment property, and other property from time to time received, receivable or otherwise distributed in respect of or in exchange for any or all of the Pledged Debt;</w:t>
        <w:br/>
        <w:t xml:space="preserve">  (b) all present, as set forth in Schedule I, and all future, issued and outstanding shares of capital stock, or other equity or investment securities of, or partnership, membership, or joint venture interests in, each Subsidiary, whether now owned or hereafter acquired by such Pledgor and whether or not evidenced or represented by any stock certificate, certificated security or other instrument, together with the certificates representing such equity interests, all options and other rights, contractual or otherwise, in respect thereof and all dividends, distributions, cash, instruments, investment property and any other property (including, but not limited to, any stock dividend and any distribution in connection with a stock split) from time to time received, receivable or otherwise distributed in respect of or in exchange for any or all of the foregoing and all cash and noncash proceeds thereof (collectively, the “Pledged Shares”);</w:t>
        <w:br/>
        <w:t xml:space="preserve">  (c) all present and future increases, profits, combinations, reclassifications, and substitutes and replacements for all or part of the foregoing Collateral heretofore described;</w:t>
        <w:br/>
        <w:t xml:space="preserve">  (d) all investment property, financial assets, securities, capital stock, other equity interests, stock options and commodity contracts of such Pledgor, all notes, debentures, bonds, promissory notes or other evidences of indebtedness payable or owing to such</w:t>
        <w:br/>
        <w:t xml:space="preserve">  -2-</w:t>
        <w:br/>
        <w:t>Pledgor, and all other assets now or hereafter received or receivable with respect to the foregoing;</w:t>
        <w:br/>
        <w:t xml:space="preserve">  (e) all securities entitlements of such Pledgor in any and all of the foregoing; and</w:t>
        <w:br/>
        <w:t xml:space="preserve">  (f) all proceeds (including proceeds of proceeds) of any and all of the foregoing;</w:t>
        <w:br/>
        <w:t xml:space="preserve">  in each case, whether now owned or hereafter acquired by such Pledgor and howsoever its interest therein may arise or appear (whether by ownership, security interest, Lien, claim or otherwise).</w:t>
        <w:br/>
        <w:t xml:space="preserve">  Notwithstanding anything herein to the contrary, in no event shall the security interest granted under this Section 2 attach to any of the outstanding capital stock of a Controlled Foreign Corporation in excess of 65% of the total voting power of all classes of capital stock of such Controlled Foreign Corporation entitled to vote. “Controlled Foreign Corporation” means a “controlled foreign corporation” as defined in the Internal Revenue Code of 1986, as amended.</w:t>
        <w:br/>
        <w:t xml:space="preserve">  SECTION 3. Security for Obligations. The security interest created hereby in the Pledged Collateral constitutes continuing collateral security for all of the following obligations, whether now existing or hereafter incurred (the “Obligations”):</w:t>
        <w:br/>
        <w:t xml:space="preserve">  (a) the payment by the Company, as and when due and payable (by scheduled maturity, required prepayment, acceleration, demand or otherwise), of all amounts from time to time owing by it in respect of the Securities Purchase Agreement, the Notes and the other Transaction Documents, and (ii) the payment by each of the Guarantors, as and when due and payable of all “Guaranteed Obligations” under (as defined in) the Guaranty, including, without limitation, (A) all principal of and interest on the Notes (including, without limitation, all interest that accrues after the commencement of any bankruptcy proceeding of the Pledgors, whether or not the payment of such interest is unenforceable or is not allowable due to the existence of such bankruptcy proceeding), and (B) all fees, commissions, expense reimbursements, indemnifications and all other amounts due or to become due under any of the Transaction Documents; and</w:t>
        <w:br/>
        <w:t xml:space="preserve">  (b) the due performance and observance by each Pledgor of all of its other obligations from time to time existing in respect of any of the Transaction Documents for so long as the Notes are outstanding.</w:t>
        <w:br/>
        <w:t xml:space="preserve">  SECTION 4. Delivery of the Pledged Collateral.</w:t>
        <w:br/>
        <w:t xml:space="preserve">  (a) All promissory notes currently evidencing the Pledged Debt, if any, and all certificates currently representing the Pledged Shares shall be delivered to the Collateral Agent (i) with respect to any Pledged Shares of Subsidiaries organized in the United States on or prior to the execution and delivery of this Agreement and (ii) with respect to Pledged Shares of any other Subsidiaries, twenty days following the execution and delivery of this Agreement. All other promissory notes, certificates and instruments constituting Pledged Collateral from time to time or required to be pledged to the Collateral Agent pursuant to the</w:t>
        <w:br/>
        <w:t xml:space="preserve">  -3-</w:t>
        <w:br/>
        <w:t>terms of this Agreement or the Securities Purchase Agreement (the “Additional Collateral”) shall be delivered to the Collateral Agent promptly upon receipt thereof by or on behalf of any of the Pledgors. All such promissory notes, certificates and instruments shall be held by the Collateral Agent pursuant hereto and shall be delivered in suitable form for transfer by delivery or shall be accompanied by duly executed instruments of transfer or assignment or undated stock powers executed in blank, all in form and substance reasonably satisfactory to the Collateral Agent. If any Pledged Collateral consists of uncertificated securities, unless the immediately following sentence is applicable thereto, the Pledgors shall cause the Collateral Agent (or its designated custodian, nominee or other designee) to become the registered holder thereof, or cause each issuer of such securities to agree that it will comply with instructions originated by the Collateral Agent (or its designated custodian, nominee or other designee) with respect to such securities without further consent by the Pledgors. If any Pledged Collateral consists of securities entitlements, the Pledgors shall transfer such securities entitlements to the Collateral Agent (or its designated custodian, nominee or other designee) or cause the applicable securities intermediary to agree that it will comply with entitlement orders by the Collateral Agent (or its designated custodian, nominee or other designee) without further consent by the Pledgors.</w:t>
        <w:br/>
        <w:t xml:space="preserve">  (b) Promptly upon the receipt by any Pledgor of any Additional Collateral which would be listed on Schedules I and II hereto, a Pledge Amendment, duly executed by such Pledgor, in substantially the form of Annex I hereto (a “Pledge Amendment”), shall be delivered to the Collateral Agent, in respect of the Additional Collateral which is or are to be pledged pursuant to this Agreement and the Security Agreement, which Pledge Amendment shall from and after delivery thereof constitute part of Schedules I and II hereto. Each Pledgor hereby authorizes the Collateral Agent to attach each Pledge Amendment to this Agreement and agrees that all promissory notes, certificates or instruments listed on any Pledge Amendment shall for all purposes hereunder constitute Pledged Collateral and such Pledgor shall be deemed upon delivery thereof to have made the representations and warranties set forth in Section 5 with respect to such Additional Collateral.</w:t>
        <w:br/>
        <w:t xml:space="preserve">  (c) If any Pledgor shall receive, by virtue of such Pledgor’s being or having been an owner of any Pledged Collateral, any (i) stock certificate (including, without limitation, any certificate representing a stock dividend or distribution in connection with any increase or reduction of capital, reclassification, merger, consolidation, sale of assets, combination of shares, stock split, spin-off or split-off), promissory note or other instrument, (ii) option or right, whether as an addition to, substitution for, or in exchange for, any Pledged Collateral, or otherwise, (iii) dividends payable in cash (except such dividends permitted to be retained by such Pledgor pursuant to Section 7 hereof) or in securities or other property or (iv) dividends, distributions, cash, instruments, investment property and other property in connection with a partial or total liquidation or dissolution or in connection with a reduction of capital, capital surplus or paid-in surplus, except as otherwise permitted to be retained by Pledgor pursuant to Section 7 hereof, such Pledgor shall receive such stock certificate, promissory note, instrument, option, right, payment or distribution in trust for the benefit of the Collateral Agent, shall segregate it from such Pledgor’s other property and shall deliver it forthwith to the Collateral Agent in the exact form received, with any necessary endorsement and/or appropriate stock powers duly executed in blank, to be held by the Collateral Agent as Pledged Collateral and as further collateral security for the Obligations.</w:t>
        <w:br/>
        <w:t xml:space="preserve">  -4-</w:t>
        <w:br/>
        <w:t>SECTION 5. Representations and Warranties. Each Pledgor hereby represents and warrants as follows:</w:t>
        <w:br/>
        <w:t xml:space="preserve">  (a) Each Pledgor (i) is a corporation, limited liability company or limited partnership duly organized, validly existing and in good standing under the laws of the state or jurisdiction of its organization, and (ii) has all requisite power and authority to execute, deliver and perform this Agreement.</w:t>
        <w:br/>
        <w:t xml:space="preserve">  (b) The execution, delivery and performance by each Pledgor of this Agreement (i) have been duly authorized by all necessary action, (ii) do not and will not contravene its charter or bylaws, its limited liability company or operating agreement or its certificate of partnership or partnership agreement, as applicable, or any applicable law or any contractual restriction binding on or affecting it or any of its properties, and (iii) do not and will not result in or require the creation of any Lien upon or with respect to any of its properties other than pursuant to this Agreement or the other Transaction Documents.</w:t>
        <w:br/>
        <w:t xml:space="preserve">  (c) The issuers of the Pledged Shares set forth in Schedule II hereto are the Pledgors’ only Subsidiaries existing on the date hereof. The Pledged Shares have been duly authorized and validly issued, are fully paid and nonassessable and the holders thereof are not entitled to any preemptive first refusal or other similar rights. Except as noted in Schedule II hereto, the Pledged Shares constitute 100% of the issued shares of capital stock, partnership interests or membership or other equity interests, as applicable, of the Subsidiaries. All other shares of stock constituting Pledged Collateral will be, when issued, duly authorized and validly issued, fully paid and nonassessable.</w:t>
        <w:br/>
        <w:t xml:space="preserve">  (d) The promissory notes currently evidencing the Pledged Debt, if any, have been, and all other promissory notes from time to time evidencing Pledged Debt, when executed and delivered, will have been, duly authorized, executed and delivered by the respective makers thereof, and all such promissory notes are or will be, as the case may be, legal, valid and binding obligations of such makers, enforceable against such makers in accordance with their respective terms, except as may be limited by applicable bankruptcy, insolvency, reorganization, moratorium or other similar laws and equitable principles (regardless of whether enforcement is sought in equity or at law).</w:t>
        <w:br/>
        <w:t xml:space="preserve">  (e) The Pledgors are and will be at all times the legal and beneficial owners of the Pledged Collateral free and clear of any Lien, security interest, option or other charge or encumbrance except for the security interest and Lien created by this Agreement or the other Transaction Documents or any Permitted Liens.</w:t>
        <w:br/>
        <w:t xml:space="preserve">  (f) The exercise by the Collateral Agent of any of its rights and remedies hereunder will not contravene any law or any contractual restriction binding on or affecting any Pledgor or any of the properties of any Pledgor, except where such contravention will not have a Material Adverse Effect, and will not result in or require the creation of any Lien, security interest or other charge or encumbrance upon or with respect to any of the properties of any Pledgor other than pursuant to this Agreement and the other Transaction Documents.</w:t>
        <w:br/>
        <w:t xml:space="preserve">  -5-</w:t>
        <w:br/>
        <w:t>(g) No authorization or approval or other action by, and no notice to or filing with, any governmental authority is required to be obtained or made by any Pledgor for (i) the due execution, delivery and performance by any Pledgor of this Agreement, (ii) the grant by any Pledgor, or the perfection (except filings as may be required for the pledge of entities not formed under the laws of the United States of America), of the security interest and Lien purported to be created hereby in the Pledged Collateral or (iii) the exercise by the Collateral Agent of any of its rights and remedies hereunder, except as may be required in connection with any sale of any Pledged Collateral by laws affecting the offering and sale of securities generally.</w:t>
        <w:br/>
        <w:t xml:space="preserve">  (h) This Agreement creates a valid security interest and Lien in favor of the Collateral Agent in the Pledged Collateral, as security for the Obligations. The Collateral Agent’s having possession of the promissory notes evidencing the Pledged Debt, the certificates representing the Pledged Shares and all other certificates, instruments and cash constituting Pledged Collateral from time to time results in the perfection of such security interest and Lien. Such security interest and Lien is, or in the case of Pledged Collateral in which any of the Pledgors obtains rights after the date hereof, will be, a perfected Lien, subject only to the Permitted Liens. All action necessary or desirable to perfect and protect such security interest and Lien has been duly taken, except for the Collateral Agent’s having possession of certificates, instruments and cash constituting Pledged Collateral after the date hereof.</w:t>
        <w:br/>
        <w:t xml:space="preserve">  SECTION 6. Covenants as to the Pledged Collateral. So long as any Obligations (other than inchoate indemnity obligations) shall remain outstanding and the Securities Purchase Agreement and the other Transaction Documents shall not have been terminated, each Pledgor will, unless the Collateral Agent shall otherwise consent in writing:</w:t>
        <w:br/>
        <w:t xml:space="preserve">  (a) keep adequate records concerning the Pledged Collateral and permit the Collateral Agent, or any designees or representatives thereof at any time or from time to time to examine and make copies of and abstracts from such records;</w:t>
        <w:br/>
        <w:t xml:space="preserve">  (b) at the Pledgors’ joint and several expense, promptly deliver to the Collateral Agent a copy of each material notice or other material communication received by any Pledgor in respect of the Pledged Collateral;</w:t>
        <w:br/>
        <w:t xml:space="preserve">  (c) at the Pledgors’ joint and several expense, defend the Collateral Agent’s right, title and security interest in and to the Pledged Collateral against the claims of any Person;</w:t>
        <w:br/>
        <w:t xml:space="preserve">  (d) at the Pledgors’ joint and several expense, at any time and from time to time, promptly execute and deliver all further instruments and documents and take all further action that may be necessary or desirable or that the Collateral Agent may reasonably request in order to (i) perfect and protect, or maintain the perfection of, the security interest and Lien purported to be created hereby, (ii) enable the Collateral Agent to exercise and enforce its rights and remedies hereunder in respect of the Pledged Collateral or (iii) otherwise effect the purposes of this Agreement, including, without limitation, delivering to the Collateral Agent irrevocable proxies in respect of the Pledged Collateral;</w:t>
        <w:br/>
        <w:t xml:space="preserve">  -6-</w:t>
        <w:br/>
        <w:t>(e) not sell, assign (by operation of law or otherwise), exchange or otherwise dispose of any Pledged Collateral or any interest therein except as expressly permitted by the Security Agreement or any other Transaction Document;</w:t>
        <w:br/>
        <w:t xml:space="preserve">  (f) not create or suffer to exist any Lien, upon or with respect to any Pledged Collateral except for the Lien created hereby or for any Permitted Lien;</w:t>
        <w:br/>
        <w:t xml:space="preserve">  (g) not make or consent to any amendment or other modification or waiver with respect to any Pledged Collateral or enter into any agreement or permit to exist any restriction with respect to any Pledged Collateral other than pursuant to the Transaction Documents, except where such amendment, modification or restriction would not have a Material Adverse Effect;</w:t>
        <w:br/>
        <w:t xml:space="preserve">  (h) except as expressly permitted by the Securities Purchase Agreement, not permit the issuance of (i) any additional shares of any class of capital stock, partnership interests, member interests or other equity of any Subsidiary, (ii) any securities convertible voluntarily by the holder thereof or automatically upon the occurrence or non-occurrence of any event or condition into, or exchangeable for, any such shares of capital stock or (iii) any warrants, options, contracts or other commitments entitling any Person to purchase or otherwise acquire any such shares of capital stock;</w:t>
        <w:br/>
        <w:t xml:space="preserve">  (i) not issue any stock certificate, certificated security or other instrument to evidence or represent any shares of capital stock, any partnership interest or membership interest described in Schedule II hereto; and</w:t>
        <w:br/>
        <w:t xml:space="preserve">  (j) not take or fail to take any action which would in any manner impair the validity or enforceability of the Collateral Agent’s security interest in and Lien on any Pledged Collateral.</w:t>
        <w:br/>
        <w:t xml:space="preserve">  SECTION 7. Voting Rights, Dividends, Etc. in Respect of the Pledged Collateral.</w:t>
        <w:br/>
        <w:t xml:space="preserve">  (a) So long as no Event of Default (as defined in the Notes) (an “Event of Default”) shall have occurred and be continuing:</w:t>
        <w:br/>
        <w:t xml:space="preserve">  (i) each Pledgor may exercise any and all voting and other consensual rights pertaining to any Pledged Collateral for any purpose not inconsistent with the terms of this Agreement, the Securities Purchase Agreement or the other Transaction Documents; provided, however, that (A) no Pledgor will exercise or refrain from exercising any such right, as the case may be, if the Collateral Agent gives it notice that, in the Collateral Agent’s judgment, such action (or inaction) is reasonably likely to have a Material Adverse Effect and (B) each Pledgor will give the Collateral Agent at least five (5) Business Days’ notice of the manner in which it intends to exercise, or the reasons for refraining from exercising, any such right which is reasonably likely to have a Material Adverse Effect;</w:t>
        <w:br/>
        <w:t xml:space="preserve">  (ii) the Pledgors may receive and retain any and all dividends, interest or other distributions paid in respect of the Pledged Collateral; provided, however, that any and all (A) dividends and interest paid or payable other than in cash in respect of, and</w:t>
        <w:br/>
        <w:t xml:space="preserve">  -7-</w:t>
        <w:br/>
        <w:t>instruments and other property received, receivable or otherwise distributed in respect of or in exchange for, any Pledged Collateral, (B) dividends and other distributions paid or payable in cash in respect of any Pledged Collateral in connection with a partial or total liquidation or dissolution or in connection with a reduction of capital, capital surplus or paid-in surplus, and (C) cash paid, payable or otherwise distributed in redemption of, or in exchange for, any Pledged Collateral, together with any dividend, distribution, interest or other payment which at the time of such dividend, distribution, interest or other payment was not permitted by the Securities Purchase Agreement, shall be, and shall forthwith be delivered to the Collateral Agent to hold as, Pledged Collateral and shall, if received by any of the Pledgors, be received in trust for the benefit of the Collateral Agent, shall be segregated from the other property or funds of the Pledgors, and shall be forthwith delivered to the Collateral Agent in the exact form received with any necessary indorsement and/or appropriate stock powers duly executed in blank, to be held by the Collateral Agent as Pledged Collateral and as further collateral security for the Obligations; and</w:t>
        <w:br/>
        <w:t xml:space="preserve">  (iii) the Collateral Agent will execute and deliver (or cause to be executed and delivered) to a Pledgor all such proxies and other instruments as such Pledgor may reasonably request for the purpose of enabling such Pledgor to exercise the voting and other rights which it is entitled to exercise pursuant to paragraph (i) of this Section 7(a) and to receive the dividends, distributions, interest and other payments which it is authorized to receive and retain pursuant to paragraph (ii) of this Section 7(a), in each case, to the extent that the Collateral Agent has possession of such Pledged Collateral.</w:t>
        <w:br/>
        <w:t xml:space="preserve">  (b) Upon the occurrence and during the continuance of an Event of Default:</w:t>
        <w:br/>
        <w:t xml:space="preserve">  (i) all rights of each Pledgor to exercise the voting and other consensual rights which it would otherwise be entitled to exercise pursuant to paragraph (i) of subsection (a) of this Section 7, and to receive the dividends, distributions, interest and other payments which it would otherwise be authorized to receive and retain pursuant to paragraph (ii) of subsection (a) of this Section 7, shall cease, and all such rights shall thereupon become vested in the Collateral Agent which shall thereupon have the sole right to exercise such voting and other consensual rights and to receive and hold as Pledged Collateral such dividends, distributions, interest and other payments;</w:t>
        <w:br/>
        <w:t>(ii) without limiting the generality of the foregoing, the Collateral Agent may at its option exercise any and all rights of conversion, exchange, subscription or any other rights, privileges or options pertaining to any of the Pledged Collateral as if it were the absolute owner thereof, including, without limitation, the right to exchange, in its discretion, any and all of the Pledged Collateral upon the merger, consolidation, reorganization, recapitalization or other adjustment of any issuer of the Pledged Collateral or upon the exercise by any issuer of the Pledged Collateral of any right, privilege or option pertaining to any Pledged Collateral, and, in connection therewith, to deposit and deliver any and all of the Pledged Collateral with any committee, depository, transfer collateral agent, registrar or other designated collateral agent upon such terms and conditions as it may determine; and</w:t>
        <w:br/>
        <w:t xml:space="preserve">  -8-</w:t>
        <w:br/>
        <w:t>(iii) all dividends, distributions, interest and other payments which are received by any Pledgor contrary to the provisions of paragraph (i) of this Section 7(b) shall be received in trust for the benefit of the Collateral Agent, shall be segregated from other funds of such Pledgor, and shall be forthwith paid over to the Collateral Agent as Pledged Collateral in the exact form received with any necessary indorsement and/or appropriate stock powers duly executed in blank, to be held by the Collateral Agent as Pledged Collateral and as further collateral security for the Obligations.</w:t>
        <w:br/>
        <w:t xml:space="preserve">  SECTION 8. Additional Provisions Concerning the Pledged Collateral.</w:t>
        <w:br/>
        <w:t xml:space="preserve">  (a) Each Pledgor hereby (i) authorizes the Collateral Agent to file one or more financing or continuation statements, and amendments thereto, relating to the Pledged Collateral, without the signature of such Pledgor where permitted by law, (ii) ratifies such authorization to the extent that the Collateral Agent has filed any such financing or continuation statements, or amendments thereto, without the signature of such Pledgor prior to the date hereof and (iii) authorizes the Collateral Agent to execute any agreements, instruments or other documents in such Pledgor’s name and to file such agreements, instruments or other documents that are related to the security interest and Lien of the Collateral Agent in the Pledged Collateral or as provided under Article 8 or Article 9 of the UCC in any appropriate filing office.</w:t>
        <w:br/>
        <w:t xml:space="preserve">  (b) Each Pledgor hereby irrevocably appoints the Collateral Agent as its attorney-in-fact and proxy, with full authority in the place and stead and in its name or otherwise, from time to time in the Collateral Agent’s discretion to take any action and to execute any instrument which the Collateral Agent may deem necessary or advisable to accomplish the purposes of this Agreement (subject to the rights of such Pledgor under Section 7(a) hereof), including, without limitation, to receive, indorse and collect all instruments made payable to such Pledgor representing any dividend, interest payment or other distribution in respect of any Pledged Collateral and to give full discharge for the same. This power is coupled with an interest and is irrevocable until the termination of this Agreement in accordance with Section 13(e) hereof.</w:t>
        <w:br/>
        <w:t xml:space="preserve">  (c) If any Pledgor fails to perform any agreement or obligation contained herein, the Collateral Agent itself may perform, or cause performance of, such agreement or obligation, and the expenses of the Collateral Agent incurred in connection therewith shall be jointly and severally payable by the Pledgors pursuant to Section 10 hereof and shall be secured by the Pledged Collateral.</w:t>
        <w:br/>
        <w:t xml:space="preserve">  (d) Other than the exercise of reasonable care to assure the safe custody of the Pledged Collateral while held hereunder, the Collateral Agent shall have no duty or liability to preserve rights pertaining thereto and shall be relieved of all responsibility for the Pledged Collateral upon surrendering it or tendering surrender of it to any of the Pledgors. The Collateral Agent shall be deemed to have exercised reasonable care in the custody and preservation of the Pledged Collateral in its possession if the Pledged Collateral is accorded treatment substantially equal to that which the Collateral Agent accords its own property, it being understood that the Collateral Agent shall not have responsibility for (i) ascertaining or taking action with respect to calls, conversions, exchanges, maturities, tenders or other matters relating to any Pledged Collateral, whether or not the Collateral Agent has or is deemed to have</w:t>
        <w:br/>
        <w:t xml:space="preserve">  -9-</w:t>
        <w:br/>
        <w:t>knowledge of such matters, or (ii) taking any necessary steps to preserve rights against any parties with respect to any Pledged Collateral.</w:t>
        <w:br/>
        <w:t xml:space="preserve">  (e) The powers conferred on the Collateral Agent hereunder are solely to protect its interest in the Pledged Collateral and shall not impose any duty upon it to exercise any such powers. Except for the safe custody of any Pledged Collateral in its possession and the accounting for monies actually received by it hereunder, the Collateral Agent shall have no duty as to any Pledged Collateral or as to the taking of any necessary steps to preserve rights against prior parties or any other rights pertaining to any Pledged Collateral.</w:t>
        <w:br/>
        <w:t xml:space="preserve">  (f) Upon the occurrence and during the continuation of any Default or Event of Default, the Collateral Agent may at any time in its discretion (i) without notice to the Pledgors, transfer or register in the name of the Collateral Agent or any of its nominees any or all of the Pledged Collateral, subject only to the revocable rights of the Pledgors under Section 7(a) hereof, and (ii) exchange certificates or instruments constituting Pledged Collateral for certificates or instruments of smaller or larger denominations.</w:t>
        <w:br/>
        <w:t xml:space="preserve">  SECTION 9. Remedies Upon Default. If any Event of Default shall have occurred and be continuing:</w:t>
        <w:br/>
        <w:t xml:space="preserve">  (a) The Collateral Agent may exercise in respect of the Pledged Collateral, in addition to other rights and remedies provided for herein or otherwise available to it, all of the rights and remedies of a secured party on default under the Code then in effect in the State of Delaware; and without limiting the generality of the foregoing and without notice except as specified below, sell the Pledged Collateral or any part thereof in one or more parcels at public or private sale, at any exchange or broker’s board or elsewhere, at such price or prices and on such other terms as the Collateral Agent may deem commercially reasonable. The Pledgors agree that, to the extent notice of sale shall be required by law, at least ten (10) days’ notice to any of the Pledgors of the time and place of any public sale or the time after which any private sale is to be made shall constitute reasonable notification. The Collateral Agent shall not be obligated to make any sale of Pledged Collateral regardless of notice of sale having been given. The Collateral Agent may adjourn any public or private sale from time to time by announcement at the time and place fixed therefor, and such sale may, without further notice, be made at the time and place to which it was so adjourned.</w:t>
        <w:br/>
        <w:t xml:space="preserve">  (b) Each Pledgor recognizes that it may be impracticable to effect a public sale of all or any part of the Pledged Shares or any other securities constituting Pledged Collateral and that the Collateral Agent may, therefore, determine to make one or more private sales of any such securities to a restricted group of purchasers who will be obligated to agree, among other things, to acquire such securities for its own account, for investment and not with a view to the distribution or resale thereof. Each Pledgor acknowledges that any such private sale may be at prices and on terms less favorable to the seller than the prices and other terms which might have been obtained at a public sale and, notwithstanding the foregoing, agrees that such private sales shall be deemed to have been made in a commercially reasonable manner and that the Collateral Agent shall have no obligation to delay sale of any such securities for the period of time necessary to permit the issuer of such securities to register such securities for public sale under the Securities Act of 1933, as amended (the “Securities Act”). Each Pledgor further</w:t>
        <w:br/>
        <w:t xml:space="preserve">  -10-</w:t>
        <w:br/>
        <w:t>acknowledges and agrees that any offer to sell such securities which has been (i) publicly advertised on a bona fide basis in a newspaper or other publication of general circulation in the financial community of New York, New York (to the extent that such an offer may be so advertised without prior registration under the Securities Act) or (ii) made privately in the manner described above to not less than fifteen (15) bona fide offerees shall be deemed to involve a “public disposition” for the purposes of Section 9-610 of the Code (or any successor or similar, applicable statutory provision) as then in effect in the State of Delaware, notwithstanding that such sale may not constitute a “public offering” under the Securities Act, and that the Collateral Agent may, in such event, bid for the purchase of such securities.</w:t>
        <w:br/>
        <w:t xml:space="preserve">  (c) Any cash held by the Collateral Agent as Pledged Collateral and all cash proceeds received by the Collateral Agent in respect of any sale of, collection from, or other realization upon, all or any part of the Pledged Collateral may, in the discretion of the Collateral Agent, be held by the Collateral Agent as collateral for, and/or then or at any time thereafter applied (after payment of any amounts payable to the Collateral Agent pursuant to Section 10 hereof) in whole or in part by the Collateral Agent against, all or any part of the Obligations in such order as the Collateral Agent shall elect consistent with the provisions of the Securities Purchase Agreement.</w:t>
        <w:br/>
        <w:t xml:space="preserve">  (d) In the event that the proceeds of any such sale, collection or realization are insufficient to pay all amounts to which the Collateral Agent is legally entitled, the Pledgors shall be jointly and severally liable for the deficiency, together with interest thereon at the highest rate specified in the Notes for interest on overdue principal thereof or such other rate as shall be fixed by applicable law, together with the costs of collection and the reasonable fees, costs and expenses of any attorneys employed by the Collateral Agent to collect such deficiency.</w:t>
        <w:br/>
        <w:t xml:space="preserve">  SECTION 10. Indemnity and Expenses.</w:t>
        <w:br/>
        <w:t xml:space="preserve">  (a) Each of the Pledgors, jointly and severally, hereby agrees to indemnify and hold the Collateral Agent and each of the Buyers (and all of its officers, directors, employees, attorneys, consultants) harmless from and against any and all claims, damages, losses, liabilities, obligations, penalties, fees, costs and expenses (including, without limitation, reasonable legal fees and disbursements of counsel) to the extent that they arise out of or otherwise result from this Agreement (including, without limitation, enforcement of this Agreement), except claims, damages, losses, liabilities, obligations, penalties, fees, costs and expenses arising or resulting directly from such Person’s gross negligence or willful misconduct as determined by a court of competent jurisdiction.</w:t>
        <w:br/>
        <w:t xml:space="preserve">  (b) Each Pledgor shall be jointly and severally obligated for, and will upon demand pay to the Collateral Agent the reasonable amount of any and all out-of-pocket costs and expenses, including the reasonable fees and disbursements of the Collateral Agent’s counsel and of any experts which the Collateral Agent may incur in connection with (i) the preparation, negotiation, execution, delivery, recordation, administration, amendment, waiver or other modification or termination of this Agreement, (ii) the custody, preservation, use or operation of, or the sale of, collection from, or other realization upon, any Pledged Collateral,</w:t>
        <w:br/>
        <w:t xml:space="preserve">  -11-</w:t>
        <w:br/>
        <w:t>(iii) the exercise or enforcement of any of the rights of the Collateral Agent hereunder, or (iv) the failure by any Pledgor to perform or observe any of the provisions hereof.</w:t>
        <w:br/>
        <w:t xml:space="preserve">  SECTION 11. Notices, Etc. All notices and other communications provided for hereunder shall be in writing and shall be mailed (by certified mail, postage prepaid and return receipt requested), sent by Federal Express or other recognized courier service (return receipt requested), telecopied or delivered, if to any Pledgor, to it at the address specified for the Company in the Agreement or if to the Collateral Agent, to it at the address specified in the Security Agreement; or as to either such Person at such other address as shall be designated by such Person in a written notice to such other Person complying as to delivery with the terms of this Section 11. All such notices and other communications shall be effective (i) if sent by certified mail, postage prepaid, return receipt requested, when received or three (3) Business Days after mailing, whichever first occurs, (ii) if telecopied, when transmitted and confirmation is received, provided same is on a Business Day and, if not, on the next Business Day or (iii) if delivered or sent by Federal Express or other recognized courier service (return receipt requested), upon delivery, provided same is on a Business Day and, if not, on the next Business Day.</w:t>
        <w:br/>
        <w:t xml:space="preserve">  SECTION 12. Security Interest Absolute. All rights of the Collateral Agent, all Liens and all obligations of each of the Pledgors hereunder shall be absolute and unconditional irrespective of: (i) any lack of validity or enforceability of the Securities Purchase Agreement or any other agreement or instrument relating thereto, (ii) any change in the time, manner or place of payment of, or in any other term in respect of, all or any of the Obligations, or any other amendment or waiver of or consent to any departure from the Securities Purchase Agreement or any other Transaction Document, (iii) any exchange or release of, or non-perfection of any Lien on any Collateral, or any release or amendment or waiver of or consent to departure from any guaranty, for all or any of the Obligations, or (iv) any other circumstance which might otherwise constitute a defense available to, or a discharge of, any of the Pledgors in respect of the Obligations (other than the payment in full of the Obligations). All authorizations and agencies contained herein with respect to any of the Pledged Collateral are irrevocable and powers coupled with an interest.</w:t>
        <w:br/>
        <w:t xml:space="preserve">  SECTION 13. Miscellaneous.</w:t>
        <w:br/>
        <w:t xml:space="preserve">  (a) No amendment of any provision of this Agreement shall be effective unless it is in writing and signed by each Pledgor and the Collateral Agent, and no waiver of any provision of this Agreement, and no consent to any departure by the Pledgors therefrom, shall be effective unless it is in writing and signed by the Collateral Agent, and then such waiver or consent shall be effective only in the specific instance and for the specific purpose for which given.</w:t>
        <w:br/>
        <w:t xml:space="preserve">  (b) No failure on the part of the Collateral Agent to exercise, and no delay in exercising, any right hereunder or under any other Transaction Document shall operate as a waiver thereof; nor shall any single or partial exercise of any such right preclude any other or further exercise thereof or the exercise of any other right. The rights and remedies of the Collateral Agent provided herein and in the other Transaction Documents are cumulative and are in addition to, and not exclusive of, any rights or remedies provided by law. The rights of the</w:t>
        <w:br/>
        <w:t xml:space="preserve">  -12-</w:t>
        <w:br/>
        <w:t>Collateral Agent under any Transaction Document against any party thereto are not conditional or contingent on any attempt by the Collateral Agent to exercise any of its rights under any other Transaction Document against such party or against any other Person.</w:t>
        <w:br/>
        <w:t xml:space="preserve">  (c) Any provision of this Agreement which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w:t>
        <w:br/>
        <w:t xml:space="preserve">  (d) This Agreement shall create a continuing security interest in and Lien on the Pledged Collateral and shall (i) remain in full force and effect until the termination of this Agreement in accordance with Section 13 (e) hereof and (ii) be binding on the Pledgors and their respective successors and assigns and shall inure, together with all rights and remedies of the Collateral Agent, to the benefit of the Collateral Agent and its successors, transferees and assigns. Without limiting the generality of clause (ii) of the immediately preceding sentence, the Collateral Agent may assign or otherwise transfer its rights and obligations under this Agreement and any other Transaction Document to any other Person pursuant to the terms of the Securities Purchase Agreement, and such other Person shall thereupon become vested with all of the benefits in respect thereof granted to the Collateral Agent herein or otherwise. Upon any such assignment or transfer, all references in this Agreement to the Collateral Agent shall mean the assignee of the Collateral Agent. Except as a result of the merger or consolidation of one Pledgor into another Pledgor as expressly permitted by the Transaction Documents, none of the rights or obligations of any of the Pledgors hereunder may be assigned or otherwise transferred without the prior written consent of the Collateral Agent, and any such assignment or transfer shall be null and void.</w:t>
        <w:br/>
        <w:t xml:space="preserve">  (e) Notwithstanding anything to the contrary in this Agreement, (i) this Agreement (along with all powers of attorney granted hereunder) and the security interests and Lien created hereby shall terminate and all rights to the Pledged Collateral shall revert to the Pledgors upon the repayment in full and /or complete conversion to equity securities of the Company of all indebtedness obligations (other than inchoate indemnity obligations) owed by the Company to the Collateral Agent under the Notes (including, without limitation, all principal, interest and fees related to the Notes), and (ii) the Collateral Agent will, upon each Pledgor’s request and at each such Pledgor’s expense, (A) return to such Pledgor such of the Pledged Collateral (to the extent delivered to the Collateral Agent) as shall not have been sold or otherwise disposed of or applied pursuant to the terms hereof, and (B) execute and deliver to such Pledgor, without recourse, representation or warranty, such documents as such Pledgor shall reasonably request to evidence such termination.</w:t>
        <w:br/>
        <w:t xml:space="preserve">  (f) The internal laws, and not the laws of conflicts, of Delaware shall govern the enforceability and validity of this agreement, the construction of its terms and the interpretation of the rights and duties of the parties, except as required by mandatory provisions of law and except to the extent that the validity and perfection or the perfection and the effect of perfection or non-perfection of the security interest and Lien created hereby, or remedies hereunder, in respect of any particular Pledged Collateral are governed by the law of a jurisdiction other than the State of Delaware.</w:t>
        <w:br/>
        <w:t xml:space="preserve">  -13-</w:t>
        <w:br/>
        <w:t>(g) Each party to this agreement hereby irrevocably and unconditionally submits, for itself and its property, to the exclusive jurisdiction of the state and federal courts sitting in the State of Delaware, in connection with any suit, action or proceeding directly or indirectly arising out of, under or in connection with the transaction documents, the conversion shares, or the transactions contemplated thereby. No party to this agreement may move to (i) transfer any such suit, action or proceeding brought in such state and federal courts sitting in the State of Delaware to another jurisdiction, (ii) consolidate any such suit, action or proceeding brought in such Delaware court or federal court with a suit, action or proceeding in another jurisdiction or (iii) dismiss any such suit, action or proceeding brought in such state and federal courts sitting in the State of Delaware for the purpose of bringing the same in another jurisdiction. Each party to this agreement agrees that a final, non-appealable judgment in any such suit, action or proceeding shall be conclusive and may be enforced in any other jurisdiction by suit on the judgment or in any other manner provided by law. Each party to this agreement hereby irrevocably and unconditionally waives, to the fullest extent it may legally and effectively do so, any objection which it may now or hereafter have to the laying of venue of any suit, action or proceeding arising out of or relating to the transaction documents, the shares or the conversion shares in any state and federal courts sitting in the State of Delaware. Each party to this agreement hereby consents to the service of process in any such suit, action or proceeding by notice in the manner specified in Section 11.</w:t>
        <w:br/>
        <w:t xml:space="preserve">  (h) Each Pledgor irrevocably consents to the service of process of any of the aforesaid courts in any such action, suit or proceeding by the mailing of copies thereof by registered or certified mail (or any substantially similar form of mail), postage prepaid, to such Pledgor at its address provided herein, such service to become effective when received.</w:t>
        <w:br/>
        <w:t xml:space="preserve">  (i) Nothing contained herein shall affect the right of the Collateral Agent to serve process in any other manner permitted by law or commence legal proceedings or otherwise proceed against any Pledgor or any property of any Pledgor in any other jurisdiction.</w:t>
        <w:br/>
        <w:t xml:space="preserve">  (j) Each Pledgor irrevocably and unconditionally waives any right it may have to claim or recover in any legal action, suit or proceeding referred to in this Section any special, exemplary, punitive or consequential damages.</w:t>
        <w:br/>
        <w:t xml:space="preserve">  (k) EACH PARTY HERETO HEREBY WAIVES, TO THE FULLEST EXTENT PERMITTED BY APPLICABLE LAW, ANY RIGHT IT MAY HAVE TO A TRIAL BY JURY IN RESPECT OF ANY SUIT, ACTION OR PROCEEDING DIRECTLY OR INDIRECTLY ARISING OUT OF, UNDER OR IN CONNECTION WITH THIS AGREEMENT OR OTHER TRANSACTION DOCUMENTS.</w:t>
        <w:br/>
        <w:t xml:space="preserve">  (l)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w:t>
        <w:br/>
        <w:t xml:space="preserve">  (m) This Agreement may be executed in any number of counterparts and by different parties hereto in separate counterparts, each of which shall be deemed to be an original, but all of which taken together shall constitute one and the same agreement.</w:t>
        <w:br/>
        <w:t xml:space="preserve">  -14-</w:t>
        <w:br/>
        <w:t>(n) All of the obligations of the Pledgors hereunder are joint and several. The Collateral Agent may, in its sole and absolute discretion, enforce the provisions hereof against any of the Pledgors and shall not be required to proceed against all Pledgors jointly or seek payment from the Pledgors ratably. In addition, the Collateral Agent may, in its sole and absolute discretion, select the Pledged Collateral of any one or more of the Pledgors for sale or application to the Obligations, without regard to the ownership of such Pledged Collateral, and shall not be required to make such selection ratably from the Pledged Collateral owned by all of the Pledgors. The release or discharge of any Pledgor by the Collateral Agent shall not release or discharge any other Pledgor from the obligations of such Person hereunder.</w:t>
        <w:br/>
        <w:t xml:space="preserve">  [Signature Page Follows]</w:t>
        <w:br/>
        <w:t xml:space="preserve">  -15-</w:t>
        <w:br/>
        <w:t>IN WITNESS WHEREOF, each Pledgor has caused this Agreement to be executed and delivered by its officer thereunto duly authorized, as of the date first above written.</w:t>
        <w:br/>
        <w:t xml:space="preserve">  AVANEX CORPORATION</w:t>
        <w:br/>
        <w:t>By:</w:t>
        <w:br/>
        <w:t xml:space="preserve">    Name:</w:t>
        <w:br/>
        <w:t xml:space="preserve">    Title:</w:t>
        <w:br/>
        <w:t xml:space="preserve">    Address:</w:t>
        <w:br/>
        <w:t xml:space="preserve">  00000 Xxxxxxxxxxxx Xxxxxx</w:t>
        <w:br/>
        <w:t xml:space="preserve">    Xxxxxxx, Xxxxxxxxxx 00000</w:t>
        <w:br/>
        <w:t xml:space="preserve">  AVANEX U.S.A. CORPORATION</w:t>
        <w:br/>
        <w:t>By:</w:t>
        <w:br/>
        <w:t xml:space="preserve">    Name:</w:t>
        <w:br/>
        <w:t xml:space="preserve">    Title:</w:t>
        <w:br/>
        <w:t xml:space="preserve">    Address:</w:t>
        <w:br/>
        <w:t xml:space="preserve">  00000 Xxxxxxxxxxxx Xxxxxx</w:t>
        <w:br/>
        <w:t xml:space="preserve">    Xxxxxxx, Xxxxxxxxxx 00000</w:t>
        <w:br/>
        <w:t xml:space="preserve">  AVANEX INTERNATIONAL CORPORATION</w:t>
        <w:br/>
        <w:t>By:</w:t>
        <w:br/>
        <w:t xml:space="preserve">    Name:</w:t>
        <w:br/>
        <w:t xml:space="preserve">    Title:</w:t>
        <w:br/>
        <w:t xml:space="preserve">    Address:</w:t>
        <w:br/>
        <w:t xml:space="preserve">  00000 Xxxxxxxxxxxx Xxxxxx</w:t>
        <w:br/>
        <w:t xml:space="preserve">    Xxxxxxx, Xxxxxxxxxx 00000</w:t>
        <w:br/>
        <w:t xml:space="preserve">  LAMBDAFLEX, INC.</w:t>
        <w:br/>
        <w:t>By:</w:t>
        <w:br/>
        <w:t xml:space="preserve">    Name:</w:t>
        <w:br/>
        <w:t xml:space="preserve">    Title:</w:t>
        <w:br/>
        <w:t xml:space="preserve">    Address:</w:t>
        <w:br/>
        <w:t xml:space="preserve">  00000 Xxxxxxxxxxxx Xxxxxx</w:t>
        <w:br/>
        <w:t xml:space="preserve">    Xxxxxxx, Xxxxxxxxxx 00000</w:t>
        <w:br/>
        <w:t xml:space="preserve">  PEARL ACQUISITION CORP.</w:t>
        <w:br/>
        <w:t>By:</w:t>
        <w:br/>
        <w:t xml:space="preserve">    Name:</w:t>
        <w:br/>
        <w:t xml:space="preserve">    Title:</w:t>
        <w:br/>
        <w:t xml:space="preserve">    Address:</w:t>
        <w:br/>
        <w:t xml:space="preserve">  00000 Xxxxxxxxxxxx Xxxxxx</w:t>
        <w:br/>
        <w:t xml:space="preserve">    Xxxxxxx, Xxxxxxxxxx 00000</w:t>
        <w:br/>
        <w:t xml:space="preserve">  ACCEPTED BY:</w:t>
        <w:br/>
        <w:t>HBK INVESTMENTS L.P., as Collateral Agent</w:t>
        <w:br/>
        <w:t xml:space="preserve">By:    </w:t>
        <w:br/>
        <w:t>Name:</w:t>
        <w:br/>
        <w:t xml:space="preserve">    Title:</w:t>
        <w:br/>
        <w:t xml:space="preserve">    Address:</w:t>
        <w:br/>
        <w:t xml:space="preserve">  000 Xxxxxxxx Xxxxx, Xxxxx 000</w:t>
        <w:br/>
        <w:t xml:space="preserve">    Xxxxxx, Xxxxx 00000</w:t>
        <w:br/>
        <w:t xml:space="preserve">  SCHEDULE I TO PLEDGE AGREEMENT</w:t>
        <w:br/>
        <w:t xml:space="preserve">  None</w:t>
        <w:br/>
        <w:t xml:space="preserve">  Pledgor</w:t>
        <w:br/>
        <w:t xml:space="preserve">  Name of Payee</w:t>
        <w:br/>
        <w:t xml:space="preserve">  Pledged Debt</w:t>
        <w:br/>
        <w:t>Description</w:t>
        <w:br/>
        <w:t xml:space="preserve">   Principal Amount</w:t>
        <w:br/>
        <w:t>Outstanding as of</w:t>
        <w:br/>
        <w:t xml:space="preserve">  SCHEDULE II TO PLEDGE AGREEMENT</w:t>
        <w:br/>
        <w:t xml:space="preserve">  Pledged Shares</w:t>
        <w:br/>
        <w:t xml:space="preserve">  Pledgor</w:t>
        <w:br/>
        <w:t xml:space="preserve">  Name of Issuer</w:t>
        <w:br/>
        <w:t xml:space="preserve">  Number of Shares% of</w:t>
        <w:br/>
        <w:t>Shares</w:t>
        <w:br/>
        <w:t xml:space="preserve">   Class</w:t>
        <w:br/>
        <w:t xml:space="preserve">   Certificate No.(s)</w:t>
        <w:br/>
        <w:t xml:space="preserve">  ANNEX I</w:t>
        <w:br/>
        <w:t xml:space="preserve">  TO</w:t>
        <w:br/>
        <w:t xml:space="preserve">  PLEDGE AGREEMENT</w:t>
        <w:br/>
        <w:t xml:space="preserve">  PLEDGE AMENDMENT</w:t>
        <w:br/>
        <w:t xml:space="preserve">  This Pledge Amendment, dated ·, 20·, is delivered pursuant to Section 4 of the Pledge Agreement referred to below. The undersigned hereby agrees that this Pledge Amendment may be attached to the Pledge Agreement, dated as of May ·, 2005, made by [Pledgor] and certain of its affiliates in favor of [Steelhead Investments L.P.], as Collateral Agent for the Buyers, (the “Collateral Agent”) as it may heretofore have been or hereafter may be amended or otherwise modified or supplemented from time to time and that the promissory notes [and/or] shares or other equity interests listed on this Pledge Amendment shall be hereby pledged collaterally assigned to the Collateral Agent and become part of the Pledged Collateral referred to in such Pledge Agreement and shall secure all of the obligations referred to in such Pledge Agreement.</w:t>
        <w:br/>
        <w:t xml:space="preserve">  Pledged Shares</w:t>
        <w:br/>
        <w:t xml:space="preserve">  Pledgor</w:t>
        <w:br/>
        <w:t xml:space="preserve">  Name of Issuer</w:t>
        <w:br/>
        <w:t xml:space="preserve">  Number of Shares or Other</w:t>
        <w:br/>
        <w:t>Equity Interests</w:t>
        <w:br/>
        <w:t xml:space="preserve">   Class</w:t>
        <w:br/>
        <w:t xml:space="preserve">   Certificate No(s)</w:t>
        <w:br/>
        <w:t xml:space="preserve">  [PLEDGOR]</w:t>
        <w:br/>
        <w:t xml:space="preserve">By:    </w:t>
        <w:br/>
        <w:t xml:space="preserve">    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