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99.6</w:t>
        <w:br/>
        <w:br/>
        <w:br/>
        <w:t xml:space="preserve">                    XXXXXXX PRG LIQUIDATING INVESTMENTS, LTD.</w:t>
        <w:br/>
        <w:br/>
        <w:t xml:space="preserve">                                PLEDGE AGREEMENT</w:t>
        <w:br/>
        <w:br/>
        <w:br/>
        <w:t xml:space="preserve">         This Agreement, dated as of August __, 2002, is between Xxxxxxx PRG</w:t>
        <w:br/>
        <w:t>Liquidating Investments, Ltd., a Texas limited partnership (the "PLEDGOR"), and</w:t>
        <w:br/>
        <w:t>Berkshire Fund V, Limited Partnership, a Massachusetts limited partnership</w:t>
        <w:br/>
        <w:t>(together with its permitted assignees, collectively, "BERKSHIRE"). The parties</w:t>
        <w:br/>
        <w:t>agree as follows:</w:t>
        <w:br/>
        <w:br/>
        <w:t xml:space="preserve">                                   ARTICLE I</w:t>
        <w:br/>
        <w:br/>
        <w:t xml:space="preserve">                                    GENERAL</w:t>
        <w:br/>
        <w:br/>
        <w:t xml:space="preserve">         1.1.     NOTE. Berkshire is providing extensions of credit to the</w:t>
        <w:br/>
        <w:t>Pledgor pursuant to a Secured Promissory Note dated as of the date hereof, as</w:t>
        <w:br/>
        <w:t>from time to time in effect (the "NOTE"), between the Pledgor and Berkshire. As</w:t>
        <w:br/>
        <w:t>a condition to providing the loans under the Note, Berkshire is requiring the</w:t>
        <w:br/>
        <w:t>Pledgor to pledge the stock contemplated hereby to secure and satisfy the</w:t>
        <w:br/>
        <w:t>Pledgor's payment obligations under the Note (the "CREDIT OBLIGATIONS").</w:t>
        <w:br/>
        <w:br/>
        <w:t xml:space="preserve">         1.2.     CERTAIN RULES OF CONSTRUCTION. Capitalized terms defined in</w:t>
        <w:br/>
        <w:t>the Note and not otherwise defined herein are used herein with the meanings so</w:t>
        <w:br/>
        <w:t>defined. Certain other capitalized terms are used in this Agreement as</w:t>
        <w:br/>
        <w:t>specifically defined below in this Section 1. Except as the context otherwise</w:t>
        <w:br/>
        <w:t>explicitly requires, (a) terms defined in the UCC and not otherwise defined</w:t>
        <w:br/>
        <w:t>herein have the meaning provided under the UCC and (b) references to a</w:t>
        <w:br/>
        <w:t>particular person include such person's successors and assigns to the extent not</w:t>
        <w:br/>
        <w:t>prohibited by this Agreement and the Note. References to "the date hereof" mean</w:t>
        <w:br/>
        <w:t>the date first set forth above.</w:t>
        <w:br/>
        <w:br/>
        <w:t xml:space="preserve">         1.3.     DEFINITIONS. The following definitions apply herein:</w:t>
        <w:br/>
        <w:br/>
        <w:t xml:space="preserve">                  (a)      "AGREEMENT" means this Pledge Agreement as amended,</w:t>
        <w:br/>
        <w:t xml:space="preserve">         modified and from time to time in effect.</w:t>
        <w:br/>
        <w:br/>
        <w:t xml:space="preserve">                  (b)      "GOVERNMENTAL AUTHORITY" means any government or</w:t>
        <w:br/>
        <w:t xml:space="preserve">         political subdivision thereof, whether federal, state, local or</w:t>
        <w:br/>
        <w:t xml:space="preserve">         foreign, or any agency, department, commission, board, bureau, court,</w:t>
        <w:br/>
        <w:t xml:space="preserve">         tribunal, body, administrative or regulatory authority or</w:t>
        <w:br/>
        <w:t xml:space="preserve">         instrumentality of any such government or political subdivision.</w:t>
        <w:br/>
        <w:br/>
        <w:t xml:space="preserve">                  (c)      "LAW" means any law (including common law), rule,</w:t>
        <w:br/>
        <w:t xml:space="preserve">         regulation, restriction, code, statute, ordinance, order, writ,</w:t>
        <w:br/>
        <w:t xml:space="preserve">         injunction, judgment, decree or other requirement of a Governmental</w:t>
        <w:br/>
        <w:t xml:space="preserve">         Authority.</w:t>
        <w:br/>
        <w:br/>
        <w:t xml:space="preserve">                  (d)      "LIEN" means any lien, encumbrance, proxy, voting</w:t>
        <w:br/>
        <w:t xml:space="preserve">         trust arrangement, pledge, security interest, collateral security</w:t>
        <w:br/>
        <w:t xml:space="preserve">         agreement, financing statement (and similar</w:t>
        <w:br/>
        <w:br/>
        <w:br/>
        <w:br/>
        <w:br/>
        <w:br/>
        <w:t xml:space="preserve">         notices) filed with any Governmental Authority, claim (including any</w:t>
        <w:br/>
        <w:t xml:space="preserve">         claim as defined in the Internal Revenue Code of 1986, as amended),</w:t>
        <w:br/>
        <w:t xml:space="preserve">         charge, equities, mortgage, pledge, objection, title defect, option,</w:t>
        <w:br/>
        <w:t xml:space="preserve">         restrictive covenant or restriction on transfer of any nature</w:t>
        <w:br/>
        <w:t xml:space="preserve">         whatsoever, and the interest of the lessor in any property subject to a</w:t>
        <w:br/>
        <w:t xml:space="preserve">         capital lease, except for restrictions or transferability imposed by</w:t>
        <w:br/>
        <w:t xml:space="preserve">         the Securities Act.</w:t>
        <w:br/>
        <w:br/>
        <w:t xml:space="preserve">                  (e)      "SUBORDINATION AGREEMENT" means that certain</w:t>
        <w:br/>
        <w:t xml:space="preserve">         Subordination Agreement dated as of the date hereof between the</w:t>
        <w:br/>
        <w:t xml:space="preserve">         Pledgor, Berkshire and PRG-Xxxxxxx International, Inc. ("PRG").</w:t>
        <w:br/>
        <w:br/>
        <w:t xml:space="preserve">                  (f)      "UCC" means the Uniform Commercial Code as in effect</w:t>
        <w:br/>
        <w:t xml:space="preserve">         in Delaware on the date hereof; PROVIDED, HOWEVER, that with respect to</w:t>
        <w:br/>
        <w:t xml:space="preserve">         the perfection of Berkshire's Lien on the Pledged Shares and the effect</w:t>
        <w:br/>
        <w:t xml:space="preserve">         of nonperfection thereof, the term "UCC" means the Uniform Commercial</w:t>
        <w:br/>
        <w:t xml:space="preserve">         Code as in effect in any jurisdiction the laws of which are made</w:t>
        <w:br/>
        <w:t xml:space="preserve">         applicable by section 9-305 of the Uniform Commercial Code as in effect</w:t>
        <w:br/>
        <w:t xml:space="preserve">         in Delaware.</w:t>
        <w:br/>
        <w:br/>
        <w:t xml:space="preserve">                                   ARTICLE II</w:t>
        <w:br/>
        <w:br/>
        <w:t xml:space="preserve">                                    SECURITY</w:t>
        <w:br/>
        <w:br/>
        <w:t xml:space="preserve">         2.1.     PLEDGED SHARES. As security for the payment and performance of</w:t>
        <w:br/>
        <w:t>the Credit Obligations, the Pledgor mortgages, pledges and collaterally grants</w:t>
        <w:br/>
        <w:t>and assigns to Berkshire, and creates a security interest in favor of Berkshire</w:t>
        <w:br/>
        <w:t>in, all of the Pledgor's right, title and interest in and to (but none of its</w:t>
        <w:br/>
        <w:t>obligations or liabilities with respect to) the 1,446,168 shares of common stock</w:t>
        <w:br/>
        <w:t>of PRG set forth in Exhibit A, being collectively referred to as the "PLEDGED</w:t>
        <w:br/>
        <w:t>SHARES."</w:t>
        <w:br/>
        <w:br/>
        <w:t xml:space="preserve">         2.2.     COVENANTS WITH RESPECT TO PLEDGED SHARES. The Pledgor</w:t>
        <w:br/>
        <w:t>covenants that:</w:t>
        <w:br/>
        <w:br/>
        <w:t xml:space="preserve">                  2.2.1.   PLEDGED SHARES. The Pledged Shares shall be at all</w:t>
        <w:br/>
        <w:t xml:space="preserve">         times duly authorized, validly issued, fully paid and nonassessable.</w:t>
        <w:br/>
        <w:t xml:space="preserve">         The Pledgor will deliver to Berkshire certificates representing the</w:t>
        <w:br/>
        <w:t xml:space="preserve">         Pledged Shares held by the Pledgor, accompanied by three stock transfer</w:t>
        <w:br/>
        <w:t xml:space="preserve">         powers executed in blank and in form and manner satisfactory to</w:t>
        <w:br/>
        <w:t xml:space="preserve">         Berkshire. Upon the occurrence and during the continuance of an Event</w:t>
        <w:br/>
        <w:t xml:space="preserve">         of Default but subject always to the provisions of the Subordination</w:t>
        <w:br/>
        <w:t xml:space="preserve">         Agreement so long as it is in effect, Berkshire may transfer into its</w:t>
        <w:br/>
        <w:t xml:space="preserve">         name or the name of its nominee any Pledged Shares. All Pledged Shares</w:t>
        <w:br/>
        <w:t xml:space="preserve">         shall be listed on Exhibit A hereto.</w:t>
        <w:br/>
        <w:br/>
        <w:t xml:space="preserve">                  2.2.2.   NO LIENS OR RESTRICTIONS ON TRANSFER. The Pledged</w:t>
        <w:br/>
        <w:t xml:space="preserve">         Shares shall be free and clear of any Liens and restrictions on the</w:t>
        <w:br/>
        <w:t xml:space="preserve">         transfer thereof. Except for the arrangements set out in the Option</w:t>
        <w:br/>
        <w:t xml:space="preserve">         Agreement, none of the Pledged Shares shall be subject to any option to</w:t>
        <w:br/>
        <w:t xml:space="preserve">         purchase or similar rights of any Person.</w:t>
        <w:br/>
        <w:br/>
        <w:t xml:space="preserve">                  2.2.3.   NO SALE OF PLEDGED SHARES. The Pledgor will not sell,</w:t>
        <w:br/>
        <w:t xml:space="preserve">         transfer or otherwise dispose of all or any portion of its interests in</w:t>
        <w:br/>
        <w:t xml:space="preserve">         the Pledged Shares except in connection with the Option Agreement and</w:t>
        <w:br/>
        <w:t xml:space="preserve">         except to Berkshire as contemplated under the Note or this Agreement.</w:t>
        <w:br/>
        <w:br/>
        <w:t xml:space="preserve">                  2.2.4.   PERFECTION OF PLEDGED SHARES. This Agreement shall</w:t>
        <w:br/>
        <w:t xml:space="preserve">         create in favor of Berkshire, a legal, valid and enforceable first</w:t>
        <w:br/>
        <w:t xml:space="preserve">         priority security interest in the Pledged</w:t>
        <w:br/>
        <w:br/>
        <w:br/>
        <w:br/>
        <w:br/>
        <w:t xml:space="preserve">                                      -2-</w:t>
        <w:br/>
        <w:br/>
        <w:br/>
        <w:t xml:space="preserve">         Shares. When stock certificates representing such Pledged Shares and</w:t>
        <w:br/>
        <w:t xml:space="preserve">         stock transfer powers related thereto duly executed in blank by the</w:t>
        <w:br/>
        <w:t xml:space="preserve">         Pledgor are delivered to Berkshire, this Agreement shall provide a</w:t>
        <w:br/>
        <w:t xml:space="preserve">         fully perfected, first priority Lien on, and security interest in, all</w:t>
        <w:br/>
        <w:t xml:space="preserve">         right, title and interest of the Pledgor in the Pledged Shares, in each</w:t>
        <w:br/>
        <w:t xml:space="preserve">         case prior and superior in right to any other Person, except as</w:t>
        <w:br/>
        <w:t xml:space="preserve">         provided pursuant to the Option Agreement. Upon Berkshire's reasonable</w:t>
        <w:br/>
        <w:t xml:space="preserve">         request from time to time, the Pledgor will execute and deliver, and</w:t>
        <w:br/>
        <w:t xml:space="preserve">         file and record in the proper filing and recording places, all such</w:t>
        <w:br/>
        <w:t xml:space="preserve">         instruments, including UCC financing statements, and will take all such</w:t>
        <w:br/>
        <w:t xml:space="preserve">         other action, as Berkshire deems reasonably necessary for confirming to</w:t>
        <w:br/>
        <w:t xml:space="preserve">         it the Pledged Shares, or to carry out any other purpose of this</w:t>
        <w:br/>
        <w:t xml:space="preserve">         Agreement or the Note.</w:t>
        <w:br/>
        <w:br/>
        <w:t xml:space="preserve">         2.3.     ADMINISTRATION OF PLEDGED SHARES. Subject to the provisions of</w:t>
        <w:br/>
        <w:t>the Subordination Agreement and in accordance with Section 7.1 of the Note, the</w:t>
        <w:br/>
        <w:t>Pledged Shares shall be administered as follows, and if an Event of Default</w:t>
        <w:br/>
        <w:t>shall have occurred and be continuing, Section 2.4 shall also apply.</w:t>
        <w:br/>
        <w:br/>
        <w:t xml:space="preserve">                  2.3.1.   SEGREGATED PROCEEDS. All sums collected or received</w:t>
        <w:br/>
        <w:t xml:space="preserve">         and all property recovered or possessed by the Pledgor in connection</w:t>
        <w:br/>
        <w:t xml:space="preserve">         with any Pledged Shares shall be received and held by the Pledgor in</w:t>
        <w:br/>
        <w:t xml:space="preserve">         trust for and on Berkshire's behalf, shall be segregated from the</w:t>
        <w:br/>
        <w:t xml:space="preserve">         assets and funds of the Pledgor, and shall be delivered to Berkshire.</w:t>
        <w:br/>
        <w:br/>
        <w:t xml:space="preserve">                  2.3.2.   DISTRIBUTIONS. All distributions on or with respect</w:t>
        <w:br/>
        <w:t xml:space="preserve">         to the Pledged Shares, including additional Pledged Shares or other</w:t>
        <w:br/>
        <w:t xml:space="preserve">         distributions by way of a dividend or otherwise will be retained by</w:t>
        <w:br/>
        <w:t xml:space="preserve">         Berkshire (or if received by the Pledgor shall be held by the Pledgor</w:t>
        <w:br/>
        <w:t xml:space="preserve">         in trust and shall be immediately delivered by the Pledgor to Berkshire</w:t>
        <w:br/>
        <w:t xml:space="preserve">         in the original form received, endorsed in blank) and held by Berkshire</w:t>
        <w:br/>
        <w:t xml:space="preserve">         as part of the Pledged Shares or applied by Berkshire to the payment of</w:t>
        <w:br/>
        <w:t xml:space="preserve">         the Credit Obligations.</w:t>
        <w:br/>
        <w:br/>
        <w:t xml:space="preserve">                  2.3.3.   VOTING.</w:t>
        <w:br/>
        <w:br/>
        <w:t xml:space="preserve">                  (a)      Until an Event of Default shall occur and be</w:t>
        <w:br/>
        <w:t xml:space="preserve">         continuing, the Pledgor shall be entitled to vote or consent with</w:t>
        <w:br/>
        <w:t xml:space="preserve">         respect to the Pledged Shares in any manner not inconsistent with the</w:t>
        <w:br/>
        <w:t xml:space="preserve">         terms of the Note or the Option Agreement, and Berkshire will (if so</w:t>
        <w:br/>
        <w:t xml:space="preserve">         requested) execute appropriate revocable proxies therefor.</w:t>
        <w:br/>
        <w:br/>
        <w:t xml:space="preserve">                  (b)      If an Event of Default shall have occurred and be</w:t>
        <w:br/>
        <w:t xml:space="preserve">         continuing, only Berkshire shall be entitled to vote or consent or take</w:t>
        <w:br/>
        <w:t xml:space="preserve">         any other action with respect to the Pledged Shares, and the Pledgor</w:t>
        <w:br/>
        <w:t xml:space="preserve">         will (if so requested) execute or cause to be executed appropriate</w:t>
        <w:br/>
        <w:t xml:space="preserve">         proxies therefor.</w:t>
        <w:br/>
        <w:br/>
        <w:t xml:space="preserve">         2.4.     RIGHT TO REALIZE UPON PLEDGED SHARES. Except to the extent</w:t>
        <w:br/>
        <w:t>prohibited by applicable Law that cannot be waived and subject to the provisions</w:t>
        <w:br/>
        <w:t>of the Subordination Agreement, this Section 2.4 shall govern Berkshire's right</w:t>
        <w:br/>
        <w:t>to realize upon the Pledged Shares if any Event of Default shall have occurred</w:t>
        <w:br/>
        <w:t>and be continuing.</w:t>
        <w:br/>
        <w:br/>
        <w:t xml:space="preserve">                  2.4.1.   ADDITIONAL RIGHTS. The provisions of this Section 2.4</w:t>
        <w:br/>
        <w:t xml:space="preserve">         are in addition to any rights and remedies available at law or in</w:t>
        <w:br/>
        <w:t xml:space="preserve">         equity and in addition to the provisions of the Note.</w:t>
        <w:br/>
        <w:br/>
        <w:br/>
        <w:br/>
        <w:t xml:space="preserve">                                      -3-</w:t>
        <w:br/>
        <w:br/>
        <w:br/>
        <w:t xml:space="preserve">                  2.4.2.   GENERAL AUTHORITY. The Pledgor grants Berkshire full</w:t>
        <w:br/>
        <w:t xml:space="preserve">         and exclusive power and authority, subject to the other terms hereof</w:t>
        <w:br/>
        <w:t xml:space="preserve">         and applicable law, to take any of the following actions (for the sole</w:t>
        <w:br/>
        <w:t xml:space="preserve">         benefit of Berkshire, but at the Pledgor's expense):</w:t>
        <w:br/>
        <w:br/>
        <w:t xml:space="preserve">                  (a)      To sell, transfer, assign or otherwise deal in or</w:t>
        <w:br/>
        <w:t xml:space="preserve">         with any Pledged Shares or the proceeds thereof, as fully as the</w:t>
        <w:br/>
        <w:t xml:space="preserve">         Pledgor otherwise could do.</w:t>
        <w:br/>
        <w:br/>
        <w:t xml:space="preserve">                  (b)      To ask for, demand, take, collect, xxx for and</w:t>
        <w:br/>
        <w:t xml:space="preserve">         receive all payments in respect of any Pledged Shares which the Pledgor</w:t>
        <w:br/>
        <w:t xml:space="preserve">         could otherwise ask for, demand, take, collect, xxx for and receive for</w:t>
        <w:br/>
        <w:t xml:space="preserve">         its own use.</w:t>
        <w:br/>
        <w:br/>
        <w:t xml:space="preserve">                  (c)      To settle, compromise, prosecute or defend any action</w:t>
        <w:br/>
        <w:t xml:space="preserve">         or proceeding with respect to any Pledged Shares and to enforce all</w:t>
        <w:br/>
        <w:t xml:space="preserve">         rights and remedies thereunder which the Pledgor could otherwise</w:t>
        <w:br/>
        <w:t xml:space="preserve">         enforce.</w:t>
        <w:br/>
        <w:br/>
        <w:t xml:space="preserve">                                  ARTICLE III</w:t>
        <w:br/>
        <w:br/>
        <w:t xml:space="preserve">                         REPRESENTATIONS AND WARRANTIES</w:t>
        <w:br/>
        <w:br/>
        <w:t xml:space="preserve">         The Pledgor represents and warrants to Berkshire as follows:</w:t>
        <w:br/>
        <w:br/>
        <w:t xml:space="preserve">         3.1.     AUTHORIZATION; BINDING OBLIGATION. This Agreement has been</w:t>
        <w:br/>
        <w:t>duly and validly executed and delivered by the Pledgor and, assuming due</w:t>
        <w:br/>
        <w:t>authorization, execution and delivery by Berkshire, constitutes a legal, valid</w:t>
        <w:br/>
        <w:t>and binding obligation of the Pledgor, enforceable against the Pledgor in</w:t>
        <w:br/>
        <w:t>accordance with its terms, except as such enforcement may be limited by</w:t>
        <w:br/>
        <w:t>bankruptcy, insolvency, reorganization, moratorium, fraudulent conveyance and</w:t>
        <w:br/>
        <w:t>other federal or state laws of general applicability relating to or affecting</w:t>
        <w:br/>
        <w:t>creditors' or secured parties' rights and remedies generally and general</w:t>
        <w:br/>
        <w:t>principles of equity, whether considered in an action at law or in equity. The</w:t>
        <w:br/>
        <w:t>Pledgor has the legal capacity and all requisite power and authority to execute</w:t>
        <w:br/>
        <w:t>and deliver this Agreement and to consummate the transactions contemplated</w:t>
        <w:br/>
        <w:t>hereby and to perform its obligations hereunder. Such execution, delivery and</w:t>
        <w:br/>
        <w:t>consummation has been duly and validly authorized by all necessary action on the</w:t>
        <w:br/>
        <w:t>part of the Pledgor, and no other corporate or other proceedings on the part of</w:t>
        <w:br/>
        <w:t>the Pledgor are necessary to authorize such execution, delivery and</w:t>
        <w:br/>
        <w:t>consummation.</w:t>
        <w:br/>
        <w:br/>
        <w:t xml:space="preserve">         3.2.     TITLE TO THE PLEDGED SHARES. Immediately prior to the pledge</w:t>
        <w:br/>
        <w:t>of the Pledged Shares the Pledgor was the record and beneficial owner of, and</w:t>
        <w:br/>
        <w:t>had good and marketable title to, the Pledged Shares free and clear of all</w:t>
        <w:br/>
        <w:t>Liens. The Pledged Shares owned by the Pledgor are validly issued, duly</w:t>
        <w:br/>
        <w:t>authorized and free of any preemptive rights. There are no voting trusts or</w:t>
        <w:br/>
        <w:t>other agreements or understandings to which the Pledgor is a party with respect</w:t>
        <w:br/>
        <w:t>to the voting of the Pledged Shares. The Pledged Shares are not subject to any</w:t>
        <w:br/>
        <w:t>restrictions on transferability other than those imposed by the Securities Act</w:t>
        <w:br/>
        <w:t>and applicable state securities laws. Except for the Option Agreement, there are</w:t>
        <w:br/>
        <w:t>no options, warrants, calls, commitments or rights of any character to purchase</w:t>
        <w:br/>
        <w:t>or otherwise acquire the Pledged Shares from the Pledgor pursuant to which the</w:t>
        <w:br/>
        <w:t>Pledgor may be obligated to sell, transfer or otherwise dispose of any of the</w:t>
        <w:br/>
        <w:t>Pledged Shares. In the event that (i) the Pledgor defaults under the Note and</w:t>
        <w:br/>
        <w:t>Berkshire enforces the provisions of this Agreement, or (ii) the provisions of</w:t>
        <w:br/>
        <w:t>Section 3.1 of the Note apply, Berkshire will acquire good and marketable title</w:t>
        <w:br/>
        <w:t>to the Pledged Shares, free and clear of all Liens.</w:t>
        <w:br/>
        <w:br/>
        <w:br/>
        <w:br/>
        <w:t xml:space="preserve">                                      -4-</w:t>
        <w:br/>
        <w:br/>
        <w:br/>
        <w:t xml:space="preserve">         3.3.     CONSENTS AND APPROVALS; NO VIOLATION. None of the execution</w:t>
        <w:br/>
        <w:t>and delivery of this Agreement, the consummation of the transactions</w:t>
        <w:br/>
        <w:t>contemplated hereby, or compliance with any of the provisions hereof, will (i)</w:t>
        <w:br/>
        <w:t>require any consent, waiver, approval, authorization or permit of, or filing</w:t>
        <w:br/>
        <w:t>with or notification to, or any other action by, any Governmental Authority by</w:t>
        <w:br/>
        <w:t>the Pledgor, other than necessary filings on Form 4 with the Securities and</w:t>
        <w:br/>
        <w:t>Exchange Commission, (ii) violate the certificate of formation or limited</w:t>
        <w:br/>
        <w:t>partnership agreement of the Pledgor, or any Law of any Governmental Authority</w:t>
        <w:br/>
        <w:t>which may be applicable to the Pledgor, or by which any of the Pledgor's</w:t>
        <w:br/>
        <w:t>activities, properties or assets (including, without limitation the Pledged</w:t>
        <w:br/>
        <w:t>Shares) may be bound or affected or (iii) violate, breach, or conflict with, or</w:t>
        <w:br/>
        <w:t>constitute (with or without due notice or lapse of time or both) a default (or</w:t>
        <w:br/>
        <w:t>give rise to any right of termination, cancellation or acceleration or any</w:t>
        <w:br/>
        <w:t>obligation to pay or result in the imposition of any Lien upon any of the</w:t>
        <w:br/>
        <w:t>property of the Pledgor (including, without limitation, the Pledged Shares))</w:t>
        <w:br/>
        <w:t>under, any of the terms, conditions or provisions of any note, bond, mortgage,</w:t>
        <w:br/>
        <w:t>indenture, Lien, contract, agreement, or other instrument or obligation to which</w:t>
        <w:br/>
        <w:t>the Pledgor is a party or by which any of the Pledgor's activities, properties</w:t>
        <w:br/>
        <w:t>or assets (including, without limitation, the Pledged Shares) may be bound or</w:t>
        <w:br/>
        <w:t>affected.</w:t>
        <w:br/>
        <w:br/>
        <w:t xml:space="preserve">                                   ARTICLE IV</w:t>
        <w:br/>
        <w:br/>
        <w:t xml:space="preserve">                                   DEFEASANCE</w:t>
        <w:br/>
        <w:br/>
        <w:t xml:space="preserve">         If the Option Agreement is exercised, in whole or in part, and all</w:t>
        <w:br/>
        <w:t>corresponding Credit Obligations have been paid, performed and reasonably</w:t>
        <w:br/>
        <w:t>determined by Berkshire to have been indefeasibly discharged in full, at the</w:t>
        <w:br/>
        <w:t>Pledgor's written request (if appropriate), accompanied by a copy of the written</w:t>
        <w:br/>
        <w:t>exercise of the Option Agreement and such certificates and other items as</w:t>
        <w:br/>
        <w:t>Berkshire shall reasonably deem necessary, the number of Pledged Shares required</w:t>
        <w:br/>
        <w:t>to be delivered by the Pledgor upon the exercise, in whole or in part, of the</w:t>
        <w:br/>
        <w:t>Option Agreement shall revert to the Pledgor and the right, title and interest</w:t>
        <w:br/>
        <w:t>of Berkshire therein shall terminate. Thereupon, on the Pledgor's demand and at</w:t>
        <w:br/>
        <w:t>its cost and expense, Berkshire shall execute proper instruments, acknowledging</w:t>
        <w:br/>
        <w:t>satisfaction of and discharging this Agreement with respect to the Pledged</w:t>
        <w:br/>
        <w:t>Shares to be transferred, and shall redeliver to the Pledgor, for delivery to</w:t>
        <w:br/>
        <w:t>PRG, the number of Pledged Shares required to be delivered by the Pledgor to PRG</w:t>
        <w:br/>
        <w:t>upon the exercise of the Option Agreement.</w:t>
        <w:br/>
        <w:br/>
        <w:t xml:space="preserve">                                   ARTICLE V</w:t>
        <w:br/>
        <w:br/>
        <w:t xml:space="preserve">                                  MISCELLANEOUS</w:t>
        <w:br/>
        <w:br/>
        <w:t xml:space="preserve">         5.1.     SURVIVAL OF REPRESENTATION AND WARRANTIES. All</w:t>
        <w:br/>
        <w:t>representations, warranties and covenants made in this Agreement, or made in</w:t>
        <w:br/>
        <w:t>writing to Berkshire, by or on behalf of the Pledgor, in connection with the</w:t>
        <w:br/>
        <w:t>transactions contemplated by this Agreement shall survive the pledge of the</w:t>
        <w:br/>
        <w:t>Pledged Shares, and transfer of ownership of the same to Berkshire under the</w:t>
        <w:br/>
        <w:t>Note or this Agreement.</w:t>
        <w:br/>
        <w:br/>
        <w:t xml:space="preserve">         5.2.     GOVERNING LAW. THIS AGREEMENT SHALL BE CONSTRUED AND ENFORCED</w:t>
        <w:br/>
        <w:t>IN ACCORDANCE WITH, AND THE RIGHTS OF THE PARTIES SHALL BE GOVERNED BY, THE LAWS</w:t>
        <w:br/>
        <w:t>OF THE STATE OF DELAWARE, WITHOUT REGARD TO PRINCIPLES OF CONFLICT OF LAWS.</w:t>
        <w:br/>
        <w:br/>
        <w:br/>
        <w:br/>
        <w:t xml:space="preserve">                                      -5-</w:t>
        <w:br/>
        <w:br/>
        <w:br/>
        <w:t xml:space="preserve">         5.3.     NOTICES. All notices, requests, claims, demands and other</w:t>
        <w:br/>
        <w:t>communications hereunder shall be in writing and shall be deemed to have been</w:t>
        <w:br/>
        <w:t>duly given if delivered personally, telecopied (with confirmation of receipt),</w:t>
        <w:br/>
        <w:t>delivered by nationally-recognized overnight express service or sent by</w:t>
        <w:br/>
        <w:t>registered or certified mail (postage prepaid, return receipt requested) to the</w:t>
        <w:br/>
        <w:t>parties at the following addresses:</w:t>
        <w:br/>
        <w:br/>
        <w:t xml:space="preserve">                  5.3.1.   If to Berkshire, to:</w:t>
        <w:br/>
        <w:br/>
        <w:t xml:space="preserve">                           Berkshire Partners LLC</w:t>
        <w:br/>
        <w:t xml:space="preserve">                           Xxx Xxxxxx Xxxxx</w:t>
        <w:br/>
        <w:t xml:space="preserve">                           Xxxxxx, XX 00000-0000</w:t>
        <w:br/>
        <w:t xml:space="preserve">                           Telephone: (000) 000-0000</w:t>
        <w:br/>
        <w:t xml:space="preserve">                           Telecopy: (000) 000-0000</w:t>
        <w:br/>
        <w:t xml:space="preserve">                           Attention: Xxxx X. Xxxxx</w:t>
        <w:br/>
        <w:br/>
        <w:t xml:space="preserve">                           With a copy to:</w:t>
        <w:br/>
        <w:br/>
        <w:t xml:space="preserve">                           Ropes &amp; Xxxx</w:t>
        <w:br/>
        <w:t xml:space="preserve">                           Xxx Xxxxxxxxxxxxx Xxxxx</w:t>
        <w:br/>
        <w:t xml:space="preserve">                           Xxxxxx, XX 00000</w:t>
        <w:br/>
        <w:t xml:space="preserve">                           Telephone: (000) 000-0000</w:t>
        <w:br/>
        <w:t xml:space="preserve">                           Telecopy: (000) 000-0000</w:t>
        <w:br/>
        <w:t xml:space="preserve">                           Attention: Xxxxx X. Xxxxxx, Esq.</w:t>
        <w:br/>
        <w:t xml:space="preserve">                                      Xxxx X. Xxxxxxxxx, Esq.</w:t>
        <w:br/>
        <w:br/>
        <w:t xml:space="preserve">                  5.3.2.   If to the Pledgor, to:</w:t>
        <w:br/>
        <w:br/>
        <w:t xml:space="preserve">                           Xxxxxxx PRG Liquidating Investments, Ltd.</w:t>
        <w:br/>
        <w:t xml:space="preserve">                           0000 XXX Xxxxxxx</w:t>
        <w:br/>
        <w:t xml:space="preserve">                           Xxxxxx, Xxxxx 00000</w:t>
        <w:br/>
        <w:t xml:space="preserve">                           Attention: Xxxxxx Xxxxxxx</w:t>
        <w:br/>
        <w:t xml:space="preserve">                           Telefax: (000) 000-0000</w:t>
        <w:br/>
        <w:br/>
        <w:t xml:space="preserve">                           With a copy to:</w:t>
        <w:br/>
        <w:br/>
        <w:t xml:space="preserve">                           Malouf, Lynch, Xxxxxxx &amp; Xxxxxxx</w:t>
        <w:br/>
        <w:t xml:space="preserve">                           000 Xxxxxxx Xxxxxxx Xxxx</w:t>
        <w:br/>
        <w:t xml:space="preserve">                           0000 Xxxxxxx Xxxx</w:t>
        <w:br/>
        <w:t xml:space="preserve">                           Xxxxxx, XX 00000</w:t>
        <w:br/>
        <w:t xml:space="preserve">                           Telephone: (000) 000-0000 (direct dial)</w:t>
        <w:br/>
        <w:t xml:space="preserve">                           Telecopy: (000) 000-0000 (direct fax)</w:t>
        <w:br/>
        <w:t xml:space="preserve">                           Attention: Xxxxxx Xxxxxx, Esq.</w:t>
        <w:br/>
        <w:t xml:space="preserve">                                      Xxxxxx X. Xxxxxxx, Esq.</w:t>
        <w:br/>
        <w:t xml:space="preserve">                                      Xxxx X. Xxxxx, Esq.</w:t>
        <w:br/>
        <w:br/>
        <w:t>or to such other address as the person to whom notice is to be given may have</w:t>
        <w:br/>
        <w:t>previously furnished to the other in writing in the manner set forth above,</w:t>
        <w:br/>
        <w:t>provided that notice of a change of address shall be deemed given only upon</w:t>
        <w:br/>
        <w:t>receipt.</w:t>
        <w:br/>
        <w:br/>
        <w:br/>
        <w:br/>
        <w:t xml:space="preserve">                                      -6-</w:t>
        <w:br/>
        <w:br/>
        <w:br/>
        <w:t xml:space="preserve">         5.4.     EXPENSES. Each party hereto shall be solely responsible for</w:t>
        <w:br/>
        <w:t>all expenses incurred by it or on its behalf in connection with the preparation</w:t>
        <w:br/>
        <w:t>and execution of this Agreement and the consummation of the transactions</w:t>
        <w:br/>
        <w:t>contemplated hereby, including, without limitation, the fees and expenses of its</w:t>
        <w:br/>
        <w:t>counsel, accountants, brokers, finders, financial advisors and other</w:t>
        <w:br/>
        <w:t>representatives.</w:t>
        <w:br/>
        <w:br/>
        <w:t xml:space="preserve">         5.5.     SPECIFIC PERFORMANCE. Without limiting the rights of each</w:t>
        <w:br/>
        <w:t>party hereto to pursue all other legal and equitable rights available to such</w:t>
        <w:br/>
        <w:t>party for the other parties' failure to perform their obligations under this</w:t>
        <w:br/>
        <w:t>Agreement, the parties hereto acknowledge and agree that the remedy at law for</w:t>
        <w:br/>
        <w:t>any failure to perform their obligations hereunder would be inadequate and that</w:t>
        <w:br/>
        <w:t>each of them, respectively, shall be entitled to specific performance,</w:t>
        <w:br/>
        <w:t>injunctive relief or other equitable remedies in the event of any such failure.</w:t>
        <w:br/>
        <w:br/>
        <w:t xml:space="preserve">         5.6.     DESCRIPTIVE HEADINGS; INTERPRETATION. The headings contained</w:t>
        <w:br/>
        <w:t>in this Agreement are for reference purposes only and shall not affect in any</w:t>
        <w:br/>
        <w:t>way the meaning or interpretation of this Agreement. References in this</w:t>
        <w:br/>
        <w:t>Agreement to Sections mean Sections of this Agreement, unless otherwise</w:t>
        <w:br/>
        <w:t>indicated. The term "person" shall mean and include an individual, a</w:t>
        <w:br/>
        <w:t>partnership, a joint venture, a corporation, a trust, a governmental entity or</w:t>
        <w:br/>
        <w:t>an unincorporated organization. The parties hereto agree that they have been</w:t>
        <w:br/>
        <w:t>represented by counsel during the negotiation and execution of this Agreement</w:t>
        <w:br/>
        <w:t>and, therefore, waive the application of any law, regulation, holding or rule of</w:t>
        <w:br/>
        <w:t>construction providing that ambiguities in an agreement or other document will</w:t>
        <w:br/>
        <w:t>be construed against the party drafting such agreement or document.</w:t>
        <w:br/>
        <w:br/>
        <w:t xml:space="preserve">         5.7.     COUNTERPARTS. This Agreement may be executed in any number of</w:t>
        <w:br/>
        <w:t>counterparts, each of which shall be an original, but all of which together</w:t>
        <w:br/>
        <w:t>shall constitute one instrument.</w:t>
        <w:br/>
        <w:br/>
        <w:t xml:space="preserve">         5.8.     SEVERABILITY. In the event that any one or more of the</w:t>
        <w:br/>
        <w:t>provisions contained herein, or the application thereof in any circumstances, is</w:t>
        <w:br/>
        <w:t>held invalid, illegal or unenforceable in any respect for any reason, the</w:t>
        <w:br/>
        <w:t>parties shall negotiate in good faith with a view to the substitution therefor</w:t>
        <w:br/>
        <w:t>of a suitable and equitable solution in order to carry out, so far as may be</w:t>
        <w:br/>
        <w:t>valid and enforceable, the intent and purpose of such invalid provision,</w:t>
        <w:br/>
        <w:t>provided, however, that the validity, legality and enforceability of any such</w:t>
        <w:br/>
        <w:t>provision in every other respect and of the remaining provisions contained</w:t>
        <w:br/>
        <w:t>herein shall not be in any way impaired thereby, it being intended that all of</w:t>
        <w:br/>
        <w:t>the rights and privileges of the parties hereto shall be enforceable to the</w:t>
        <w:br/>
        <w:t>fullest extent permitted by law.</w:t>
        <w:br/>
        <w:br/>
        <w:t xml:space="preserve">         5.9.     ENTIRE AGREEMENT; THIRD-PARTY BENEFICIARIES. This Agreement</w:t>
        <w:br/>
        <w:t>constitutes the entire agreement among the parties with respect to the subject</w:t>
        <w:br/>
        <w:t>matter hereof and supersedes all prior agreements and understandings, both</w:t>
        <w:br/>
        <w:t>written and oral, among the parties with respect to the subject matter hereof,</w:t>
        <w:br/>
        <w:t>and is not intended to confer upon any person other than the parties hereto and</w:t>
        <w:br/>
        <w:t>their permitted assigns any rights or remedies hereunder.</w:t>
        <w:br/>
        <w:br/>
        <w:t xml:space="preserve">         5.10.    SUCCESSORS AND ASSIGNS. The provisions of this Agreement shall</w:t>
        <w:br/>
        <w:t>inure to the benefit of Berkshire and its successors and assigns and shall be</w:t>
        <w:br/>
        <w:t>binding upon the Pledgor. Berkshire may assign its rights and obligations under</w:t>
        <w:br/>
        <w:t>this Agreement, including the right to receive or hold Pledged Shares, to its</w:t>
        <w:br/>
        <w:t>affiliates, without the consent of the Pledgor. The Pledgor</w:t>
        <w:br/>
        <w:br/>
        <w:br/>
        <w:br/>
        <w:br/>
        <w:t xml:space="preserve">                                      -7-</w:t>
        <w:br/>
        <w:br/>
        <w:br/>
        <w:t>may not assign its rights or obligations under this Agreement without the</w:t>
        <w:br/>
        <w:t>written consent of Berkshire.</w:t>
        <w:br/>
        <w:br/>
        <w:t xml:space="preserve">         5.11.    FURTHER ASSURANCES. The Pledgor and Berkshire agree to execute</w:t>
        <w:br/>
        <w:t>and deliver such other documents, certificates, agreements and other writings</w:t>
        <w:br/>
        <w:t>and to take such other actions as may be necessary or desirable in order to</w:t>
        <w:br/>
        <w:t>implement the transactions contemplated by this Agreement.</w:t>
        <w:br/>
        <w:br/>
        <w:t xml:space="preserve">         5.12.    TERMINATION. This Agreement will terminate upon the full</w:t>
        <w:br/>
        <w:t>satisfaction of the Credit Obligations by Borrower.</w:t>
        <w:br/>
        <w:br/>
        <w:br/>
        <w:t xml:space="preserve">               [The remainder of this page is intentionally blank]</w:t>
        <w:br/>
        <w:br/>
        <w:br/>
        <w:br/>
        <w:br/>
        <w:t xml:space="preserve">                                      -8-</w:t>
        <w:br/>
        <w:br/>
        <w:br/>
        <w:br/>
        <w:t xml:space="preserve">         Each of the undersigned has caused this Agreement to be executed and</w:t>
        <w:br/>
        <w:t>delivered by its duly authorized officer as of the date first written above.</w:t>
        <w:br/>
        <w:br/>
        <w:br/>
        <w:br/>
        <w:t xml:space="preserve">                             XXXXXXX PRG LIQUIDATING INVESTMENTS, LTD.,</w:t>
        <w:br/>
        <w:t xml:space="preserve">                             a Texas limited partnership</w:t>
        <w:br/>
        <w:br/>
        <w:t xml:space="preserve">                             By: Xxxxxxx PRG Liquidating Investments GP, L.L.C.,</w:t>
        <w:br/>
        <w:t xml:space="preserve">                             a Texas limited liability company</w:t>
        <w:br/>
        <w:br/>
        <w:br/>
        <w:t xml:space="preserve">                             By:</w:t>
        <w:br/>
        <w:t xml:space="preserve">                                 -----------------------------------------------</w:t>
        <w:br/>
        <w:t xml:space="preserve">                                 Name: Xxxxxx Xxxxxxx</w:t>
        <w:br/>
        <w:t xml:space="preserve">                                 Title: Manager/President</w:t>
        <w:br/>
        <w:br/>
        <w:br/>
        <w:br/>
        <w:br/>
        <w:br/>
        <w:t xml:space="preserve">                             BERKSHIRE FUND V, LIMITED PARTNERSHIP</w:t>
        <w:br/>
        <w:br/>
        <w:t xml:space="preserve">                             By: Fifth Berkshire Associates LLC</w:t>
        <w:br/>
        <w:t xml:space="preserve">                             its General Partner</w:t>
        <w:br/>
        <w:br/>
        <w:br/>
        <w:t xml:space="preserve">                             By:</w:t>
        <w:br/>
        <w:t xml:space="preserve">                                 -----------------------------------------------</w:t>
        <w:br/>
        <w:t xml:space="preserve">                                 Name:</w:t>
        <w:br/>
        <w:t xml:space="preserve">                                 Title:</w:t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EXHIBIT A</w:t>
        <w:br/>
        <w:br/>
        <w:t xml:space="preserve">                                 PLEDGED SHARES</w:t>
        <w:br/>
        <w:br/>
        <w:br/>
        <w:t xml:space="preserve">                                 Shares of</w:t>
        <w:br/>
        <w:t xml:space="preserve">        Holder                  Common Stock               Certificate No.</w:t>
        <w:br/>
        <w:t xml:space="preserve">        ------                  ------------               ---------------</w:t>
        <w:br/>
        <w:br/>
        <w:t>Xxxxxxx PRG Liquidating          1,446,168</w:t>
        <w:br/>
        <w:t>Investments,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