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PLEDGE AGREEMENT</w:t>
        <w:br/>
        <w:br/>
        <w:br/>
        <w:t xml:space="preserve">                  PLEDGE AGREEMENT (the "Agreement") made as of this ___ day</w:t>
        <w:br/>
        <w:t>of _______, 1998 by and between Xxxxxx X. Xxxxx ("Pledgor") and Brandywine</w:t>
        <w:br/>
        <w:t>Operating Partnership, L.P., a Delaware limited partnership ("Pledgee"). Terms</w:t>
        <w:br/>
        <w:t>used herein as defined terms but not defined herein have the meanings assigned</w:t>
        <w:br/>
        <w:t>to them in that certain Contribution Agreement dated as of __________, 1998 by</w:t>
        <w:br/>
        <w:t>and between Pledgee and certain other persons signatory thereto, including</w:t>
        <w:br/>
        <w:t>Pledgor (the "Contribution Agreement").</w:t>
        <w:br/>
        <w:br/>
        <w:t xml:space="preserve">                                  WITNESSETH:</w:t>
        <w:br/>
        <w:br/>
        <w:t xml:space="preserve">                  WHEREAS, on the date hereof, Pledgor is depositing with</w:t>
        <w:br/>
        <w:t>Pledgee, in pledge pursuant to this Agreement, 312,500 Class A Units of</w:t>
        <w:br/>
        <w:t>limited partner interest of Pledgee ("Pledged Class A Units").</w:t>
        <w:br/>
        <w:br/>
        <w:t xml:space="preserve">                  NOW, THEREFORE, intending to be legally bound hereby, the</w:t>
        <w:br/>
        <w:t>parties hereto agree as follows:</w:t>
        <w:br/>
        <w:br/>
        <w:t xml:space="preserve">                  1. Defined Terms. For purposes of this Agreement, the</w:t>
        <w:br/>
        <w:t>following terms shall have the meanings specified below.</w:t>
        <w:br/>
        <w:br/>
        <w:t xml:space="preserve">                     "Average Closing Price" means, with respect to a</w:t>
        <w:br/>
        <w:t>particular date, the average of the closing prices per share of common shares</w:t>
        <w:br/>
        <w:t>of beneficial interest ("Common Shares") of Brandywine Realty Trust, as</w:t>
        <w:br/>
        <w:t>reported by the New York Stock Exchange (as published in The Wall Street</w:t>
        <w:br/>
        <w:t>Journal or, if not reported thereby, by another authoritative source), for the</w:t>
        <w:br/>
        <w:t>fifteen (15) consecutive trading days ending on the date immediately preceding</w:t>
        <w:br/>
        <w:t>such particular date.</w:t>
        <w:br/>
        <w:br/>
        <w:t xml:space="preserve">                     "Collateral" means the Pledged Class A Units and any</w:t>
        <w:br/>
        <w:t>Common Shares for which they may have been redeemed. Pledged Class A Units and</w:t>
        <w:br/>
        <w:t>any Common Shares and any dividends or proceeds deriving therefrom shall cease</w:t>
        <w:br/>
        <w:t>to constitute Collateral at such time as any such Class A Units or Common</w:t>
        <w:br/>
        <w:t>Shares are released to Pledgee under Section 6 or to Pledgor under Section 7.</w:t>
        <w:br/>
        <w:br/>
        <w:t xml:space="preserve">                     "Collateral Value" shall mean, as of any particular date,</w:t>
        <w:br/>
        <w:t>(i) in respect of Collateral consisting of Pledged Class A Units and Common</w:t>
        <w:br/>
        <w:t>Shares, the Average Closing Price as of such particular date multiplied by the</w:t>
        <w:br/>
        <w:t>number of Pledged Class A Units and Common Shares; (ii) in respect of cash,</w:t>
        <w:br/>
        <w:t>the amount of such cash; and (iii) in respect of Collateral consisting of</w:t>
        <w:br/>
        <w:t>property other than Pledged Class A Units, Common Shares or cash, if any, the</w:t>
        <w:br/>
        <w:t>fair market value thereof as determined in good faith by the Board of Trustees</w:t>
        <w:br/>
        <w:t>of Brandywine Realty Trust.</w:t>
        <w:br/>
        <w:br/>
        <w:t xml:space="preserve">                                      -1-</w:t>
        <w:br/>
        <w:br/>
        <w:br/>
        <w:br/>
        <w:br/>
        <w:t xml:space="preserve">                     "First Release Date" means the __ day of ____, 1999.</w:t>
        <w:br/>
        <w:br/>
        <w:br/>
        <w:br/>
        <w:t xml:space="preserve">                     "Second Release Date" means the __ day of ____, 2000.</w:t>
        <w:br/>
        <w:br/>
        <w:t xml:space="preserve">                     "Reserve" shall mean, as of any given date, the aggregate</w:t>
        <w:br/>
        <w:t>amount of bona fide claims for indemnity that have been asserted by Pledgee</w:t>
        <w:br/>
        <w:t>under the Contribution Agreement as of such date but that have not then been</w:t>
        <w:br/>
        <w:t>resolved.</w:t>
        <w:br/>
        <w:br/>
        <w:t xml:space="preserve">                  2. Pledge; Grant of Security Interest. The Pledgor hereby</w:t>
        <w:br/>
        <w:t>grants and confirms to Pledgee a first pledge and security interest in the</w:t>
        <w:br/>
        <w:t>Collateral, as collateral security for any and all liability of Pledgor and</w:t>
        <w:br/>
        <w:t>the other Contributors to or in favor of Pledgee in respect of Liquidated</w:t>
        <w:br/>
        <w:t>Claims arising out of the indemnification provisions of the Contribution</w:t>
        <w:br/>
        <w:t>Agreement.</w:t>
        <w:br/>
        <w:br/>
        <w:t xml:space="preserve">                  3. Transfer Powers. Pledgor hereby delivers to Pledgee, and</w:t>
        <w:br/>
        <w:t>Pledgee acknowledges receipt of, a certificate representing the Pledged Class</w:t>
        <w:br/>
        <w:t>A Units, with an undated unit transfer power covering such certificate, duly</w:t>
        <w:br/>
        <w:t>executed in blank by Pledgor. Such certificates and unit transfer power shall</w:t>
        <w:br/>
        <w:t>be held and released by Pledgee pursuant to the terms hereof.</w:t>
        <w:br/>
        <w:br/>
        <w:t xml:space="preserve">                  4. Representations and Warranties. Pledgor represents and</w:t>
        <w:br/>
        <w:t>warrants that: (a) Pledgor has the power and authority and the legal right to</w:t>
        <w:br/>
        <w:t>grant the lien on the Collateral pursuant to this Agreement; (b) Pledgor is</w:t>
        <w:br/>
        <w:t>the record owner of, and has good and marketable title to, the Pledged Class A</w:t>
        <w:br/>
        <w:t>Units, free of any and all liens or options in favor of any other person,</w:t>
        <w:br/>
        <w:t>except the lien granted by this Agreement; (c) the lien granted and confirmed</w:t>
        <w:br/>
        <w:t>pursuant to this Agreement constitutes a valid, first priority lien on the</w:t>
        <w:br/>
        <w:t>Collateral, enforceable as such against all creditors of Pledgor and any</w:t>
        <w:br/>
        <w:t>persons purporting to purchase any Collateral from Pledgor; and (d) this</w:t>
        <w:br/>
        <w:t>Agreement constitutes the valid and binding obligations of Pledgor,</w:t>
        <w:br/>
        <w:t>enforceable against Pledgor in accordance with its terms, except as</w:t>
        <w:br/>
        <w:t>enforceability may be limited by applicable bankruptcy, insolvency,</w:t>
        <w:br/>
        <w:t>reorganization, moratorium, or similar rights of creditors generally and by</w:t>
        <w:br/>
        <w:t>general principles of equity, and the execution, delivery and performance of</w:t>
        <w:br/>
        <w:t>this Agreement does not violate any agreement or understanding to which</w:t>
        <w:br/>
        <w:t>Pledgor is a party or by which Pledgor is bound, or any applicable law, rule</w:t>
        <w:br/>
        <w:t>or regulation.</w:t>
        <w:br/>
        <w:br/>
        <w:t xml:space="preserve">                  5. Covenants. Pledgor and Pledgee covenant and agree that</w:t>
        <w:br/>
        <w:t>from the date of this Agreement until such time as Pledgee no longer holds any</w:t>
        <w:br/>
        <w:t>remaining Collateral:</w:t>
        <w:br/>
        <w:br/>
        <w:t xml:space="preserve">                     (a) If Pledgor shall, as a result of its ownership of the</w:t>
        <w:br/>
        <w:t>Pledged Class A Units or any proceeds thereof, become entitled to receive or</w:t>
        <w:br/>
        <w:t>shall receive any additional units of limited partner interest in Pledgee or</w:t>
        <w:br/>
        <w:t>Common Shares or any other property, as a result of any Unit or Common Share</w:t>
        <w:br/>
        <w:t>dividend, distribution or split, Pledgor shall immediately deliver the same to</w:t>
        <w:br/>
        <w:br/>
        <w:br/>
        <w:t xml:space="preserve">                                      -2-</w:t>
        <w:br/>
        <w:br/>
        <w:br/>
        <w:br/>
        <w:br/>
        <w:t>Pledgee in the exact form received, duly endorsed by Pledgor to Pledgee, if</w:t>
        <w:br/>
        <w:t>required, together with a valid transfer power covering any certificates</w:t>
        <w:br/>
        <w:t>received, duly executed in blank by Pledgor to be held as part of the</w:t>
        <w:br/>
        <w:t>Collateral pursuant to this Agreement.</w:t>
        <w:br/>
        <w:br/>
        <w:t xml:space="preserve">                     (b) Pledgor will not create, incur or permit to exist any</w:t>
        <w:br/>
        <w:t>lien or option in favor of, or any claim of any person with respect to, the</w:t>
        <w:br/>
        <w:t>Collateral, or any interest therein, except for the lien provided for by this</w:t>
        <w:br/>
        <w:t>Agreement. Pledgor will, at its expense, defend the right, title and interest</w:t>
        <w:br/>
        <w:t>of Pledgee in and to the Collateral against the claims and demands of all</w:t>
        <w:br/>
        <w:t>person.</w:t>
        <w:br/>
        <w:br/>
        <w:t xml:space="preserve">                     (c) Pledgor agrees to pay, and to save Pledgee harmless</w:t>
        <w:br/>
        <w:t>from, any and all liability with respect to or resulting from any delay in</w:t>
        <w:br/>
        <w:t>paying any and all stamp, excise, sales or other taxes which may be payable or</w:t>
        <w:br/>
        <w:t>determined to be payable as a result of transactions contemplated by this</w:t>
        <w:br/>
        <w:t>Agreement.</w:t>
        <w:br/>
        <w:br/>
        <w:t xml:space="preserve">                     (d) As to Collateral consisting of Pledged Class A Units</w:t>
        <w:br/>
        <w:t>and Common Shares, Pledgor shall be permitted to direct the voting with</w:t>
        <w:br/>
        <w:t>respect to any such Collateral, and, except as provided in subparagraph (a),</w:t>
        <w:br/>
        <w:t>to receive all distributions, dividends or other similar payments payable on</w:t>
        <w:br/>
        <w:t>any such Collateral for all periods prior to such time as Pledgee is entitled</w:t>
        <w:br/>
        <w:t>to such Collateral as provided herein in satisfaction of a payment obligation</w:t>
        <w:br/>
        <w:t>owing to it under the Contribution Agreement.</w:t>
        <w:br/>
        <w:br/>
        <w:t xml:space="preserve">                  6. Procedures and Remedies.</w:t>
        <w:br/>
        <w:br/>
        <w:t xml:space="preserve">                     (a) In the event Pledgee asserts that it is entitled to</w:t>
        <w:br/>
        <w:t>payment from Pledgor under the Contribution Agreement, concurrent with such</w:t>
        <w:br/>
        <w:t>assertion Pledgee shall deliver a written notice (the "Indemnification</w:t>
        <w:br/>
        <w:t>Notice") to Pledgor describing in reasonable detail the facts and</w:t>
        <w:br/>
        <w:t>circumstances giving rise to such indemnification obligation and the amount of</w:t>
        <w:br/>
        <w:t>the indemnification obligation. Any assertion by Pledgee of its entitlement to</w:t>
        <w:br/>
        <w:t>payment under the Contribution Agreement shall be subject to any applicable</w:t>
        <w:br/>
        <w:t>time limitations set forth in the Contribution Agreement. In the event that</w:t>
        <w:br/>
        <w:t>Pledgor does not dispute the validity or accuracy of Pledgee's assertion set</w:t>
        <w:br/>
        <w:t>forth in the Indemnification Notice by delivering to Pledgee a written notice</w:t>
        <w:br/>
        <w:t>(a "Dispute Notice") within twenty (20) days of its receipt of the</w:t>
        <w:br/>
        <w:t>Indemnification Notice, such claim shall be deemed a Liquidated Claim and</w:t>
        <w:br/>
        <w:t>Pledgee shall be deemed to be entitled to the payment described in the</w:t>
        <w:br/>
        <w:t>Indemnification Notice and to take the actions provided in Section 6. In the</w:t>
        <w:br/>
        <w:t>event that Pledgor delivers a Dispute Notice to Pledgee within twenty (20)</w:t>
        <w:br/>
        <w:t>days of its receipt of the Indemnification Notice, then the matter shall be</w:t>
        <w:br/>
        <w:t>resolved through arbitration in the manner provided in Section 29(b) of the</w:t>
        <w:br/>
        <w:t>Contribution Agreement unless Pledgor and Pledgee otherwise agree to a</w:t>
        <w:br/>
        <w:t>contrary approach to resolving the dispute.</w:t>
        <w:br/>
        <w:br/>
        <w:t xml:space="preserve">                     (b) In the event that (i) Pledgor receives an</w:t>
        <w:br/>
        <w:t>Indemnification Notice and fails to timely deliver a Dispute Notice to the</w:t>
        <w:br/>
        <w:t>Pledgee and fails to make payment to the Pledgee in respect of the claimed</w:t>
        <w:br/>
        <w:t>indemnification obligation within thirty (30) days after receipt by it of an</w:t>
        <w:br/>
        <w:t>Indemnification Notice or (ii) it has been determined pursuant to the</w:t>
        <w:br/>
        <w:t>arbitration procedures set forth in Section 29(b) of the Contribution</w:t>
        <w:br/>
        <w:t>Agreement that the Pledgor has an indemnification obligation to the Pledgee</w:t>
        <w:br/>
        <w:t>under the Contribution Agreement, and if the Pledgor does not satisfy</w:t>
        <w:br/>
        <w:br/>
        <w:br/>
        <w:t xml:space="preserve">                                      -3-</w:t>
        <w:br/>
        <w:br/>
        <w:br/>
        <w:br/>
        <w:br/>
        <w:br/>
        <w:br/>
        <w:t>such obligation within ten (10) days after the decision rendered pursuant to</w:t>
        <w:br/>
        <w:t>such arbitration procedures, then, in either event, the Pledgee's claim shall</w:t>
        <w:br/>
        <w:t>be deemed a "Liquidated Claim" and the Pledgee shall be deemed, without the</w:t>
        <w:br/>
        <w:t>payment of any further consideration or the taking of any further action by</w:t>
        <w:br/>
        <w:t>the Pledgor, to have acquired from the Pledgor such portion of the Collateral</w:t>
        <w:br/>
        <w:t>as shall be equal in value (based on the Collateral Value, as of the date of</w:t>
        <w:br/>
        <w:t>such deemed acquisition) to the amount set forth in the Indemnification Notice</w:t>
        <w:br/>
        <w:t>or, in the case of clause (ii), the amount determined as a result of the</w:t>
        <w:br/>
        <w:t>arbitration procedures set forth in Section 29(b) of the Contribution</w:t>
        <w:br/>
        <w:t>Agreement. In the event the Pledgee shall have acquired from the Pledgor any</w:t>
        <w:br/>
        <w:t>collateral pursuant to this Section 6, the Pledgee shall deliver written</w:t>
        <w:br/>
        <w:t>notice to the Pledgor within five (5) Business Days thereafter identifying the</w:t>
        <w:br/>
        <w:t>specific collateral acquired.</w:t>
        <w:br/>
        <w:br/>
        <w:t xml:space="preserve">                     (c) The Pledgor shall have the right, in its sole</w:t>
        <w:br/>
        <w:t>discretion at any time and from time to time, to substitute cash (to be held</w:t>
        <w:br/>
        <w:t>in an escrow account and on such terms as the Pledgor and the Pledgee, acting</w:t>
        <w:br/>
        <w:t>in good faith, shall agree at the time of the first such substitution) for all</w:t>
        <w:br/>
        <w:t>or any portion of the Collateral and, in connection therewith, to have</w:t>
        <w:br/>
        <w:t>Collateral consisting of securities released from the pledge established</w:t>
        <w:br/>
        <w:t>hereby, so long as the total value of the Collateral released (based on the</w:t>
        <w:br/>
        <w:t>Collateral Value as of the date of the release) equals the amount of</w:t>
        <w:br/>
        <w:t>substituted cash.</w:t>
        <w:br/>
        <w:br/>
        <w:t xml:space="preserve">                  7. Disposition of Collateral.</w:t>
        <w:br/>
        <w:br/>
        <w:t xml:space="preserve">                     (a) Promptly, but in no event later than five (5) days,</w:t>
        <w:br/>
        <w:t>after the First Release Date, the Second Release Date, and any Interim Release</w:t>
        <w:br/>
        <w:t>Date (as defined below), Pledgee shall distribute to Pledgor that portion of</w:t>
        <w:br/>
        <w:t>the Collateral, if any, determined as respectively set forth in clauses (i),</w:t>
        <w:br/>
        <w:t>(ii) and (iii) below; provided that if the Collateral is comprised of</w:t>
        <w:br/>
        <w:t>different types of property, Pledgee shall release whatever mix of property</w:t>
        <w:br/>
        <w:t>comprising the Collateral that it elects.</w:t>
        <w:br/>
        <w:br/>
        <w:t xml:space="preserve">                         (i) The value of Collateral, if any, to be released</w:t>
        <w:br/>
        <w:t>on the First Release Date shall be equal to "x" where "x" is calculated as</w:t>
        <w:br/>
        <w:t>follows:</w:t>
        <w:br/>
        <w:br/>
        <w:t xml:space="preserve">         x = [(0.5)(Collateral Value at the First Release Date)]</w:t>
        <w:br/>
        <w:t xml:space="preserve">                                    - (Reserve at the First Release Date)</w:t>
        <w:br/>
        <w:br/>
        <w:t xml:space="preserve">                         (ii) The value of Collateral to be released on the</w:t>
        <w:br/>
        <w:t>Second Release Date, if any, shall be equal to "y" where "y" is calculated as</w:t>
        <w:br/>
        <w:t>follows:</w:t>
        <w:br/>
        <w:br/>
        <w:t xml:space="preserve">         y = [(1.0)(Collateral Value at the Second Release Date)]</w:t>
        <w:br/>
        <w:t xml:space="preserve">                                   - (Reserve at the Second Release Date)</w:t>
        <w:br/>
        <w:br/>
        <w:br/>
        <w:t xml:space="preserve">                                      -4-</w:t>
        <w:br/>
        <w:br/>
        <w:br/>
        <w:br/>
        <w:br/>
        <w:br/>
        <w:br/>
        <w:t xml:space="preserve">                         (iii) On any date (an "Interim Release Date") after</w:t>
        <w:br/>
        <w:t>the First Release Date on which Pledgee determines that the Reserve has</w:t>
        <w:br/>
        <w:t>decreased since Pledgee's most recent release of Collateral, or, if no such</w:t>
        <w:br/>
        <w:t>release has occurred, since the First Release Date, Pledgee shall release</w:t>
        <w:br/>
        <w:t>Collateral with a value equal to "z" where "z" is calculated as follows:</w:t>
        <w:br/>
        <w:br/>
        <w:t xml:space="preserve">   z = (Reserve at the time of the most recent  -  (Reserve at such Interim</w:t>
        <w:br/>
        <w:t xml:space="preserve">       release, or, if no such release has          Release Date)</w:t>
        <w:br/>
        <w:t xml:space="preserve">       occurred, at the First Release Date)</w:t>
        <w:br/>
        <w:br/>
        <w:t>provided; however, that "z" will be capped such that, prior to the Second</w:t>
        <w:br/>
        <w:t>Release Date, Pledgee shall always be entitled to hold Collateral with a value</w:t>
        <w:br/>
        <w:t>equal to [(0.5)(Collateral Value at the First Release Date)] + (Reserve at</w:t>
        <w:br/>
        <w:t>such Interim Release Date), and on or after the Second Release Date, Pledgee</w:t>
        <w:br/>
        <w:t>shall be entitled to hold Collateral with a value equal to the Reserve at such</w:t>
        <w:br/>
        <w:t>Interim Release Date until such claim becomes a Liquidated Claim.</w:t>
        <w:br/>
        <w:br/>
        <w:t xml:space="preserve">                         (b) This Agreement shall terminate on the later of</w:t>
        <w:br/>
        <w:t>the Second Release Date or the first day after the Second Release Date when</w:t>
        <w:br/>
        <w:t>all releases of Collateral to which Pledgor has become entitled pursuant to</w:t>
        <w:br/>
        <w:t>Section 7(a) have been made and either (i) the Reserve on such day is equal to</w:t>
        <w:br/>
        <w:t>zero, or (ii) the Collateral Value on such day is equal to zero (the</w:t>
        <w:br/>
        <w:t>"Termination Date"). Any remaining Collateral at the Termination Date shall be</w:t>
        <w:br/>
        <w:t>promptly released to Pledgor (the "Termination Date Release").</w:t>
        <w:br/>
        <w:br/>
        <w:t xml:space="preserve">                  8. Further Assurances. Pledgor agrees to cooperate with</w:t>
        <w:br/>
        <w:t>Pledgee and to execute and deliver, or cause to be executed and delivered, all</w:t>
        <w:br/>
        <w:t>such other instruments and to take all such actions as Pledgee may reasonably</w:t>
        <w:br/>
        <w:t>request from time to time which shall be appropriate or necessary in Pledgee's</w:t>
        <w:br/>
        <w:t>judgment in order to carry out the provisions and purposes of this Agreement.</w:t>
        <w:br/>
        <w:br/>
        <w:t xml:space="preserve">                  9. Miscellaneous.</w:t>
        <w:br/>
        <w:br/>
        <w:t xml:space="preserve">                         (a) Indulgences, Etc. Neither the failure nor any</w:t>
        <w:br/>
        <w:t>delay on the part of Pledgee to exercise any right, remedy, power or privilege</w:t>
        <w:br/>
        <w:t>under this Agreement shall operate as a waiver thereof, nor shall any single</w:t>
        <w:br/>
        <w:t>or partial exercise of any right, remedy, power or privilege preclude any</w:t>
        <w:br/>
        <w:t>other or further exercise of the same or of any other right, remedy, power or</w:t>
        <w:br/>
        <w:t>privilege, nor shall any waiver of any right, remedy, power or privilege with</w:t>
        <w:br/>
        <w:t>respect to any occurrence be construed as a waiver of such right, remedy,</w:t>
        <w:br/>
        <w:t>power or privilege with respect to any other occurrence. No waiver shall be</w:t>
        <w:br/>
        <w:t>effective unless it is in writing and signed by the party asserted to have</w:t>
        <w:br/>
        <w:t>granted such waiver.</w:t>
        <w:br/>
        <w:br/>
        <w:br/>
        <w:t xml:space="preserve">                                      -5-</w:t>
        <w:br/>
        <w:br/>
        <w:br/>
        <w:br/>
        <w:br/>
        <w:br/>
        <w:br/>
        <w:t xml:space="preserve">                         (b) Controlling Law. This Agreement and all questions</w:t>
        <w:br/>
        <w:t>relating to its validity, interpretation, performance and enforcement</w:t>
        <w:br/>
        <w:t>(including, without limitation, provisions concerning limitations of actions),</w:t>
        <w:br/>
        <w:t>shall be governed by and construed in accordance with the laws of the State of</w:t>
        <w:br/>
        <w:t>Delaware, notwithstanding any conflict-of-laws doctrines of such state or</w:t>
        <w:br/>
        <w:t>other jurisdiction to the contrary, and without the aid of any canon, custom</w:t>
        <w:br/>
        <w:t>or rule of law requiring construction against the draftsman.</w:t>
        <w:br/>
        <w:br/>
        <w:t xml:space="preserve">                         (c) Notices. All notices required or permitted</w:t>
        <w:br/>
        <w:t>hereunder shall be deemed given when delivered (personally or by recognized</w:t>
        <w:br/>
        <w:t>courier service such as Federal Express), or upon receipt by the party</w:t>
        <w:br/>
        <w:t>entitled to receive the notice two days after being sent by registered or</w:t>
        <w:br/>
        <w:t>certified mail, postage prepaid, addressed as follows or to such other address</w:t>
        <w:br/>
        <w:t>or addresses as may hereafter be furnished in writing by notice similarly</w:t>
        <w:br/>
        <w:t>given by one party to the other:</w:t>
        <w:br/>
        <w:br/>
        <w:t xml:space="preserve">                                   (i) If to Pledgor:</w:t>
        <w:br/>
        <w:br/>
        <w:t xml:space="preserve">                                       000 Xxxxxxx Xxxxxxxx</w:t>
        <w:br/>
        <w:t xml:space="preserve">                                       Xxxxxxx, Xxx Xxxx 00000</w:t>
        <w:br/>
        <w:t xml:space="preserve">                                       Attention: Xxxxxx X. Xxxxx</w:t>
        <w:br/>
        <w:br/>
        <w:t xml:space="preserve">                                       With a copy to:</w:t>
        <w:br/>
        <w:br/>
        <w:t xml:space="preserve">                                       Lazer, Aptheker, Xxxxxxx,</w:t>
        <w:br/>
        <w:t xml:space="preserve">                                         Xxxxxxx &amp; Xxxxx, LLP</w:t>
        <w:br/>
        <w:t xml:space="preserve">                                       Melville Law Center</w:t>
        <w:br/>
        <w:t xml:space="preserve">                                       000 Xxx Xxxxxxx Xxxx</w:t>
        <w:br/>
        <w:t xml:space="preserve">                                       Xxxxxxxx, XX 00000-0000</w:t>
        <w:br/>
        <w:t xml:space="preserve">                                       Attention:  Xxxxxx X. Xxxxxxxx, Esquire</w:t>
        <w:br/>
        <w:br/>
        <w:t xml:space="preserve">                                  (ii) If to Pledgee:</w:t>
        <w:br/>
        <w:br/>
        <w:t xml:space="preserve">                                       Brandywine Operating Partnership, L.P.</w:t>
        <w:br/>
        <w:t xml:space="preserve">                                       00 Xxxxxx Xxxxxxxxx, Xxxxx 000</w:t>
        <w:br/>
        <w:t xml:space="preserve">                                       Xxxxxxx Xxxxxx, XX  00000</w:t>
        <w:br/>
        <w:t xml:space="preserve">                                       Attention: Xxxxxx X. Xxxxxxx, President</w:t>
        <w:br/>
        <w:t xml:space="preserve">                                                  and Chief Executive Officer</w:t>
        <w:br/>
        <w:br/>
        <w:t xml:space="preserve">                                       With a copy to:</w:t>
        <w:br/>
        <w:br/>
        <w:t xml:space="preserve">                                       Brandywine Realty Trust</w:t>
        <w:br/>
        <w:t xml:space="preserve">                                       00 Xxxxxx Xxxxxxxxx, Xxxxx 000</w:t>
        <w:br/>
        <w:t xml:space="preserve">                                       Xxxxxxx Xxxxxx, XX 00000</w:t>
        <w:br/>
        <w:t xml:space="preserve">                                       Attention: Xxxx X. Xxxxxxxx, Esquire</w:t>
        <w:br/>
        <w:t xml:space="preserve">                                                  General Counsel</w:t>
        <w:br/>
        <w:br/>
        <w:t xml:space="preserve">                                      -6-</w:t>
        <w:br/>
        <w:br/>
        <w:br/>
        <w:br/>
        <w:br/>
        <w:br/>
        <w:br/>
        <w:br/>
        <w:br/>
        <w:t xml:space="preserve">                         (d) Binding Nature of Agreement; No Assignment. This</w:t>
        <w:br/>
        <w:t>Agreement shall be binding upon and inure to the benefit of the parties hereto</w:t>
        <w:br/>
        <w:t>and their respective successors and assigns.</w:t>
        <w:br/>
        <w:br/>
        <w:t xml:space="preserve">                         (e) Settlement of Disputes. Any and all controversies</w:t>
        <w:br/>
        <w:t>of every kind and nature between the parties hereto shall be resolved in</w:t>
        <w:br/>
        <w:t>accordance with the provisions set forth in Section 29(b) of the Contribution</w:t>
        <w:br/>
        <w:t>Agreement.</w:t>
        <w:br/>
        <w:br/>
        <w:t xml:space="preserve">                         (f) No Limitation. This Agreement and the security</w:t>
        <w:br/>
        <w:t>arrangements established hereby shall not limit any recourse Pledgee may have</w:t>
        <w:br/>
        <w:t>under any agreements entered into with Pledgor or Pledgor's affiliates or any</w:t>
        <w:br/>
        <w:t>other party to the Contribution Agreement.</w:t>
        <w:br/>
        <w:br/>
        <w:t xml:space="preserve">                         (g) Provisions Separable. The provisions of this</w:t>
        <w:br/>
        <w:t>Agreement are independent of and separable from each other, and no provision</w:t>
        <w:br/>
        <w:t>shall be affected or rendered invalid or unenforceable by virtue of the fact</w:t>
        <w:br/>
        <w:t>that for any reason any other or others of them may be invalid or</w:t>
        <w:br/>
        <w:t>unenforceable in whole or in part.</w:t>
        <w:br/>
        <w:br/>
        <w:t xml:space="preserve">                         (h) Entire Agreement. This Agreement, together with</w:t>
        <w:br/>
        <w:t>the Contribution Agreement, contains the entire understanding among the</w:t>
        <w:br/>
        <w:t>parties hereto with respect to the subject matter hereof, and supersedes all</w:t>
        <w:br/>
        <w:t>prior and contemporaneous agreements and understandings, inducements or</w:t>
        <w:br/>
        <w:t>conditions, express or implied, oral or written, except as herein contained.</w:t>
        <w:br/>
        <w:t>The express terms hereof control and supersede any course or performance</w:t>
        <w:br/>
        <w:t>and/or usage of the trade inconsistent with any of the terms hereof. This</w:t>
        <w:br/>
        <w:t>Agreement may not be modified or amended other than by agreement in writing.</w:t>
        <w:br/>
        <w:br/>
        <w:t xml:space="preserve">                         (i) Section Headings. The section headings in this</w:t>
        <w:br/>
        <w:t>Agreement are for convenience only; they form no part of this Agreement and</w:t>
        <w:br/>
        <w:t>shall not affect its interpretation.</w:t>
        <w:br/>
        <w:br/>
        <w:br/>
        <w:br/>
        <w:t xml:space="preserve">                                      -7-</w:t>
        <w:br/>
        <w:br/>
        <w:br/>
        <w:br/>
        <w:br/>
        <w:br/>
        <w:t xml:space="preserve">                         (j) Execution in Counterparts. This Agreement may be</w:t>
        <w:br/>
        <w:t>executed in any number of counterparts, each of which shall be deemed to be an</w:t>
        <w:br/>
        <w:t>original as against any party whose signature appears thereon, and all of such</w:t>
        <w:br/>
        <w:t>shall together constitute one and the same instrument. This Agreement shall</w:t>
        <w:br/>
        <w:t>become binding when one or more counterparts hereof, individually or taken</w:t>
        <w:br/>
        <w:t>together, shall bear the signatures of all of the parties reflected hereon as</w:t>
        <w:br/>
        <w:t>the signatories. Execution of this Agreement may be delivered by fax</w:t>
        <w:br/>
        <w:t>transmission.</w:t>
        <w:br/>
        <w:br/>
        <w:br/>
        <w:t xml:space="preserve">                                     -8-</w:t>
        <w:br/>
        <w:br/>
        <w:br/>
        <w:br/>
        <w:br/>
        <w:t xml:space="preserve">                  IN WITNESS WHEREOF, the undersigned have caused this</w:t>
        <w:br/>
        <w:t>Agreement to be duly executed and delivered as of the date first above</w:t>
        <w:br/>
        <w:t>written.</w:t>
        <w:br/>
        <w:br/>
        <w:t xml:space="preserve">                                   PLEDGEE</w:t>
        <w:br/>
        <w:br/>
        <w:t xml:space="preserve">                                   BRANDYWINE OPERATING PARTNERSHIP, L.P.</w:t>
        <w:br/>
        <w:br/>
        <w:t xml:space="preserve">                                   By: BRANDYWINE REALTY TRUST, its</w:t>
        <w:br/>
        <w:t xml:space="preserve">                                       sole general partner</w:t>
        <w:br/>
        <w:br/>
        <w:br/>
        <w:t xml:space="preserve">                                   By:_________________________________</w:t>
        <w:br/>
        <w:t xml:space="preserve">                                      Name:</w:t>
        <w:br/>
        <w:t xml:space="preserve">                                      Title:</w:t>
        <w:br/>
        <w:br/>
        <w:br/>
        <w:br/>
        <w:t xml:space="preserve">                                   PLEDGOR</w:t>
        <w:br/>
        <w:br/>
        <w:br/>
        <w:br/>
        <w:t xml:space="preserve">                                   ---------------------------------</w:t>
        <w:br/>
        <w:t xml:space="preserve">                                   Xxxxxx X. Xxxxx</w:t>
        <w:br/>
        <w:br/>
        <w:br/>
        <w:br/>
        <w:t xml:space="preserve">                                      -9-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