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FIRST HORIZON ASSET SECURITIES INC.</w:t>
        <w:br/>
        <w:t xml:space="preserve">  Depositor</w:t>
        <w:br/>
        <w:t xml:space="preserve">  FIRST HORIZON HOME LOAN CORPORATION</w:t>
        <w:br/>
        <w:t xml:space="preserve">  Master Servicer</w:t>
        <w:br/>
        <w:t xml:space="preserve">  and</w:t>
        <w:br/>
        <w:t xml:space="preserve">  THE BANK OF NEW YORK</w:t>
        <w:br/>
        <w:t xml:space="preserve">  Trustee</w:t>
        <w:br/>
        <w:t xml:space="preserve">  _____________________________________________________</w:t>
        <w:br/>
        <w:t xml:space="preserve">  POOLING AND SERVICING AGREEMENT</w:t>
        <w:br/>
        <w:t xml:space="preserve">  Dated as of November 1, 2006</w:t>
        <w:br/>
        <w:t xml:space="preserve">  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