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AGREEMENT</w:t>
        <w:br/>
        <w:t xml:space="preserve">  THIS PURCHASE AGREEMENT (the “Agreement”), dated as of September 24, 2024 is made by and between HUMACYTE,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Fifty Million Dollars ($50,000,000) of the Company’s common stock, $0.0001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2(a) hereof.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