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Execution Version</w:t>
        <w:br/>
        <w:t>PURCHASE AGREEMENT</w:t>
        <w:br/>
        <w:t>This Purchase Agreement (as may be amended in accordance with the terms hereof, this “Agreement”), dated as of August 22, 2024, is made and entered into by and among 3 Boys Farm LLC, a Florida limited liability company (“Buyer”), Cresco U.S. Corp, an Illinois corporation (“Buyer Parent”), Columbia Care Florida LLC, a Florida limited liability company (“Seller”), and Columbia Care LLC, a Delaware limited liability company (“Seller Parent”). Defined terms used herein and not otherwise defined have the meanings ascribed to such terms on Annex A attached hereto.</w:t>
        <w:br/>
        <w:t>WHEREAS, at the Closing, Seller desires to sell, transfer and deliver to Buyer, and Xxxxx desires to acquire from Seller, the Purchased Assets, free and clear of all Encumbrances and otherwise on and subject to the terms and conditions set forth in this Agreement; and</w:t>
        <w:br/>
        <w:t>WHEREAS, in order to induce Xxxxx to enter into this Agreement, Seller is willing to be bound by certain restrictive covenants as and to the extent set forth herein.</w:t>
        <w:br/>
        <w:t>NOW THEREFORE, in consideration of the premises and mutual agreements herein made, the parties hereto, intending to be legally bound, hereby agree as follows:</w:t>
        <w:br/>
        <w:t xml:space="preserve">  1.</w:t>
        <w:br/>
        <w:t>PURCHASE AND SALE.</w:t>
        <w:br/>
        <w:t>1.1. Closing; Purchase and Sale.</w:t>
        <w:br/>
        <w:t>1.1.1. The closing of the Contemplated Transactions (the “Closing”) will take place electronically by the mutual exchange of DocuSign or other electronic signatures on the third (3rd) Business Day following the satisfaction or waiver of all conditions of the parties to consummate the transactions contemplated hereby (other than conditions with respect to actions the respective parties will take at the Closing itself) or such other date as Buyer and Seller may mutually determine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