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SECURITIES PURCHASE AGREEMENT</w:t>
        <w:br/>
        <w:t xml:space="preserve">  This Securities Purchase Agreement (this “Agreement”) is dated as of November 21, 2024, by and among Biofrontera Inc., a Delaware corporation (the “Company”), and each purchaser identified on the signature pages hereto (each, including its successors and assigns, a “Purchaser” and collectively, the “Purchasers”).</w:t>
        <w:br/>
        <w:t xml:space="preserve">  RECITALS</w:t>
        <w:br/>
        <w:t xml:space="preserve">  A. The Company and each Purchaser is executing and delivering this Agreement in reliance upon the exemption from securities registration afforded by Section 4(a)(2) of the Securities Act of 1933, as amended (the “Securities Act”), and Rule 506 of Regulation D (“Regulation D”) as promulgated by the United States Securities and Exchange Commission (the “Commission”) under the Securities Act.</w:t>
        <w:br/>
        <w:t xml:space="preserve">  B. Each Purchaser, severally and not jointly, wishes to purchase, and the Company wishes to sell, upon the terms and conditions stated in this Agreement, that aggregate principal amount of 10.0% Senior Secured Convertible Notes Due November 22, 2027 of the Company (the “Senior Convertible Note”), set forth below such Purchaser’s name on the signature page of this Agreement (which aggregate principal amount for all Purchasers together shall $4,200,000 and shall be collectively referred to herein as the “Notes”).</w:t>
        <w:br/>
        <w:t xml:space="preserve">  C. The Notes and the Common Stock issuable upon Conversion of the Notes (the “Conversion Shares”) collectively are referred to herein as the “Securities.”</w:t>
        <w:br/>
        <w:t xml:space="preserve">  NOW, THEREFORE, IN CONSIDERATION of the mutual covenants contained in this Agreement, and for other good and valuable consideration, the receipt and adequacy of which are hereby acknowledged, the Company and the Purchasers hereby agree as follows:</w:t>
        <w:br/>
        <w:t xml:space="preserve">  ARTICLE I.</w:t>
        <w:br/>
        <w:t>DEFINITIONS</w:t>
        <w:br/>
        <w:t xml:space="preserve">  1.1 Definitions. In addition to the terms defined elsewhere in this Agreement, for all purposes of this Agreement, the following terms shall have the meanings indicated in this Section 1.1:</w:t>
        <w:br/>
        <w:t xml:space="preserve">  “Acquiring Person” has the meaning set forth in Section 4.6.</w:t>
        <w:br/>
        <w:t xml:space="preserve">  “Action” means any action, suit, inquiry, notice of violation, proceeding (including any partial proceeding such as a deposition) or investigation pending or, to the Company’s Knowledge, threatened in writing against the Company, any Subsidiary or any of their respective properties or any officer, director or employee of the Company or any Subsidiary acting in his or her capacity as an officer, director or employee before or by any federal, state, county, local or foreign court, arbitrator, governmental or administrative agency, regulatory authority, stock market, stock exchange or trading facility.</w:t>
        <w:br/>
        <w:t xml:space="preserve">  “Advance Indemnification Payment” has the meaning set forth in Section 4.15(c)(iv).</w:t>
        <w:br/>
        <w:t xml:space="preserve">  “Affiliate” means, with respect to any Person, any other Person that, directly or indirectly through one or more intermediaries, Controls, is controlled by or is under common control with such Person, as such terms are used in and construed under Rule 405 under the Securities Act. With respect to a Purchaser, any investment fund or managed account that is managed on a discretionary basis by the same investment manager as such Purchaser will be deemed to be an Affiliate of such Purchaser.</w:t>
        <w:br/>
        <w:t xml:space="preserve">  “Agreement” has the meaning set forth in the Preamble.</w:t>
        <w:br/>
        <w:t xml:space="preserve">  “Board of Directors” means the board of directors of the Company.</w:t>
        <w:br/>
        <w:t xml:space="preserve">  “Business Day” means any day other than Saturday, Sunday or other day on which commercial banks in The City of New York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City of New York, New York generally are open for use by customers on such day.</w:t>
        <w:br/>
        <w:t xml:space="preserve">  “Closing” means the closing of the purchase and sale of the Notes pursuant to this Agreement.</w:t>
        <w:br/>
        <w:t xml:space="preserve">        “Closing Bid Price” means, for any security as of any date, (a) the last reported closing bid price per share of Common Stock for such security on the Principal Trading Market, as reported by Bloomberg Financial Markets, or, (b) if the Principal Trading Market begins to operate on an extended hours basis and does not designate the closing bid price then the last bid price of such security prior to 4:00 P.M., New York City time, as reported by Bloomberg Financial Markets, or (c) if the foregoing do not apply, the last closing price of such security in the over-the-counter market on the electronic bulletin board for such security as reported by Bloomberg Financial Markets, or (d) if no closing bid price is reported for such security by Bloomberg Financial Markets, the average of the bid prices of any market makers for such security as reported in the “pink sheets” by Pink Sheets LLC. If the Closing Bid Price cannot be calculated for a security on a particular date on any of the foregoing bases, the Closing Bid Price of such security on such date shall be the fair market value as mutually determined by the Company and the holder of such security. If the Company and such holder are unable to agree upon the fair market value of such security, then such dispute shall be resolved pursuant to Section 23 of the Notes. All such determinations shall be appropriately adjusted for any stock dividend, stock split, stock combination or other similar transaction during the applicable calculation period.</w:t>
        <w:br/>
        <w:t xml:space="preserve">  “Closing Date” means the Trading Day when all of the Transaction Documents have been executed and delivered by the applicable parties thereto, and all of the conditions set forth in Sections 2.1, 2.2, 5.1 and 5.2 hereof are satisfied or waived, as the case may be, or such other date as the parties may agree.</w:t>
        <w:br/>
        <w:t xml:space="preserve">  “Commission” has the meaning set forth in the Recitals.</w:t>
        <w:br/>
        <w:t xml:space="preserve">  “Common Stock” means (i) the Company’s shares of common stock, par value $0.001 per share, and (ii) any capital stock into which such Common Stock shall be changed or any capital stock resulting from a reorganization, recapitalization or reclassification of such Common Stock.</w:t>
        <w:br/>
        <w:t xml:space="preserve">  “Common Stock Equivalents” means any securities of the Company or any Subsidiary which would entitle the holder thereof to acquire at any time Common Stock, including, without limitation, any debt, preferred stock, rights, options, warrants or other instrument that is at any time convertible into or exchangeable for, or otherwise entitles the holder thereof to receive, Common Stock or other securities that entitle the holder to receive, directly or indirectly, Common Stock.</w:t>
        <w:br/>
        <w:t xml:space="preserve">  “Company” has the meaning set forth in the Preamble.</w:t>
        <w:br/>
        <w:t xml:space="preserve">  “Company Counsel” means McGuireWoods LLP, with offices located at 0000 Xxxxxx xx xxx Xxxxxxxx, 00xx Xxxxx, Xxx Xxxx, XX 00000.</w:t>
        <w:br/>
        <w:t xml:space="preserve">  “Company Covered Person” means, with respect to the Company as an “issuer” for purposes of Rule 506 promulgated under the Securities Act, any Person listed in the first paragraph of Rule 506(d)(1).</w:t>
        <w:br/>
        <w:t xml:space="preserve">  “Company Deliverables” has the meaning set forth in Section 2.2(a).</w:t>
        <w:br/>
        <w:t xml:space="preserve">  “Company Intellectual Property” has the meaning set forth in Section 3.1(p).</w:t>
        <w:br/>
        <w:t xml:space="preserve">  “Company’s Knowledge” means with respect to any statement made to the Company’s Knowledge, that the statement is based upon the actual knowledge of the executive officers of the Company having responsibility for the matter or matters that are the subject of the statement.</w:t>
        <w:br/>
        <w:t xml:space="preserve">  “Company Party” has the meaning set forth in Section 4.15(c)(ii).</w:t>
        <w:br/>
        <w:t xml:space="preserve">  “Control” (including the terms “controlling,” “controlled by” or “under common control with”) means the possession, direct or indirect, of the power to direct or cause the direction of the management and policies of a Person, whether through the ownership of voting securities, by contract or otherwise.</w:t>
        <w:br/>
        <w:t xml:space="preserve">  “Conversion Shares” has the meaning set forth in the Recitals.</w:t>
        <w:br/>
        <w:t xml:space="preserve">  “Cutback Shares” has the meaning set forth in Section 4.15(b).</w:t>
        <w:br/>
        <w:t xml:space="preserve">  “Disclosure Materials” has the meaning set forth in Section 3.1(h).</w:t>
        <w:br/>
        <w:t xml:space="preserve">  “Disclosure Schedules” has the meaning set forth in Section 3.1.</w:t>
        <w:br/>
        <w:t xml:space="preserve">  “DTC” has the meaning set forth in Section 4.1(c).</w:t>
        <w:br/>
        <w:t xml:space="preserve">  “Effective Date” has the meaning set forth in Section 4.15(a)(vii).</w:t>
        <w:br/>
        <w:t xml:space="preserve">  Securities Purchase Agreement Page 2</w:t>
        <w:br/>
        <w:t xml:space="preserve">    “Effectiveness Deadline” has the meaning set forth in Section 4.15(a)(ii).</w:t>
        <w:br/>
        <w:t xml:space="preserve">  “Environmental Laws” has the meaning set forth in Section 3.1(dd).</w:t>
        <w:br/>
        <w:t xml:space="preserve">  “Evaluation Date” has the meaning set forth in Section 3.1(t).</w:t>
        <w:br/>
        <w:t xml:space="preserve">  “Exchange Act” means the Securities Exchange Act of 1934, as amended, or any successor statute, and the rules and regulations promulgated thereunder.</w:t>
        <w:br/>
        <w:t xml:space="preserve">  “Exempt Issuance” means the issuance of (a) shares of Common Stock or options to employees, officers or directors of the Company pursuant to any stock or option plan duly adopted for such purpose, by a majority of the non-employee members of the Board of Directors or a majority of the members of a committee of non-employee directors established for such purpose for services rendered to the Company and (b) shares of Common Stock upon the exercise or exchange of or conversion of any Securities issued hereunder and/or other securities exercisable or exchangeable for or convertible into shares of Common Stock issued and outstanding on the date of this Agreement and described in the SEC Reports, provided that such securities have not been amended since the dates of such SEC Reports to increase the number of such securities or to decrease the exercise price, exchange price or conversion price of such securities (other than in connection with stock splits or combinations) or to extend the term of such securities.</w:t>
        <w:br/>
        <w:t xml:space="preserve">  “FDA” has the meaning set forth in Section 3.1(nn).</w:t>
        <w:br/>
        <w:t xml:space="preserve">  “FDCA” has the meaning set forth in Section 3.1(nn).</w:t>
        <w:br/>
        <w:t xml:space="preserve">  “Filing Date” has the meaning set forth in Section 4.15(a)(i).</w:t>
        <w:br/>
        <w:t xml:space="preserve">  “GAAP” means U.S. generally accepted accounting principles.</w:t>
        <w:br/>
        <w:t xml:space="preserve">  “Hazardous Materials” has the meaning set forth in Section 3.1(dd).</w:t>
        <w:br/>
        <w:t xml:space="preserve">  “Indebtedness” shall have the meaning ascribed to such term in the Notes.</w:t>
        <w:br/>
        <w:t xml:space="preserve">  “Irrevocable Transfer Agent Instructions” means, with respect to the Company, the Irrevocable Transfer Agent Instructions, in the form of Exhibit C, executed by the Company and delivered to and acknowledged in writing by the Transfer Agent.</w:t>
        <w:br/>
        <w:t xml:space="preserve">  “Intellectual Property Rights” means any and all of the following statutory and/or common law rights in any jurisdiction throughout the world: (i) patents, patent applications and patent disclosures; (ii) Internet domain names, trademarks, service marks, trade dress, trade names, logos and corporate names, and registrations and applications for registration thereof together with all translations, transliterations, adaptations, derivations and combinations thereof and including all of the goodwill associated therewith; (iii) copyrights and copyrightable works (registered or unregistered); (iv) trade secrets and other confidential information (including ideas, formulas, recipes, compositions, inventions, discoveries or invention disclosures and improvements (whether patentable or unpatentable and whether or not reduced to practice)), know-how, manufacturing and production processes and techniques, research and development information, drawings, specifications, designs, plans, proposals, non-public data and databases, financial and marketing plans and customer and supplier lists and information; (v) all rights in software; (vi) registrations and applications for any of the foregoing; and (vii) other proprietary, intellectual property and/or industrial rights.</w:t>
        <w:br/>
        <w:t xml:space="preserve">  “Late Registration Payments” has the meaning set forth in Section 4.15(g).</w:t>
        <w:br/>
        <w:t xml:space="preserve">  “Legend Removal Date” has the meaning set forth in Section 4.1(c).</w:t>
        <w:br/>
        <w:t xml:space="preserve">  “Losses” has the meaning set forth in Section 4.15(c)(i).</w:t>
        <w:br/>
        <w:t xml:space="preserve">  “Lien” means any lien, charge, claim, encumbrance, security interest, right of first refusal, preemptive right or other restrictions of any kind.</w:t>
        <w:br/>
        <w:t xml:space="preserve">  “Majority in Interest” has the meaning set forth in Section 6.4.</w:t>
        <w:br/>
        <w:t xml:space="preserve">  “Material Adverse Effect” means a material adverse effect on the results of operations, assets, prospects, business or financial condition of the Company and the Subsidiaries, taken as a whole, except that any of the following, either alone or in combination, shall not be deemed a Material Adverse Effect: (i) effects caused by changes or circumstances affecting general market conditions in the U.S. economy or which are generally applicable to the industry in which the Company operates, provided that such effects are not borne disproportionately by the Company, (ii) effects resulting from or relating to the announcement or disclosure of the sale of the Securities or other transactions contemplated by this Agreement, or (iii) effects caused by any event, occurrence or condition resulting from or relating to the taking of any action in accordance with this Agreement.</w:t>
        <w:br/>
        <w:t xml:space="preserve">  Securities Purchase Agreement Page 3</w:t>
        <w:br/>
        <w:t xml:space="preserve">    “Material Contract” means any contract of the Company that has been filed or was required to have been filed as an exhibit to the SEC Reports pursuant to Item 601(b)(2), Item 601(b)(4) or Item 601(b)(10) of Regulation S-K.</w:t>
        <w:br/>
        <w:t xml:space="preserve">  “Material Permits” has the meaning set forth in Section 3.1(n).</w:t>
        <w:br/>
        <w:t xml:space="preserve">  “New York Courts” means the state and federal courts sitting in the City of New York, Borough of Manhattan.</w:t>
        <w:br/>
        <w:t xml:space="preserve">  “Notes” has the meaning set forth in the Recitals.</w:t>
        <w:br/>
        <w:t xml:space="preserve">  “Note Subscription Amount” means, with respect to each Purchaser, the aggregate amount to be paid for the Notes purchased hereunder as indicated on such Purchaser’s signature page to this Agreement next to the heading “Note Subscription Amount” in United States dollars and in immediately available funds.</w:t>
        <w:br/>
        <w:t xml:space="preserve">  “Outside Date” means the fifth Business Day following the date of this Agreement.</w:t>
        <w:br/>
        <w:t xml:space="preserve">  “Permitted Indebtedness” shall have the meaning ascribed to such term in the Notes.</w:t>
        <w:br/>
        <w:t xml:space="preserve">  “Person” means an individual, corporation, partnership, limited liability company, trust, business trust, association, joint stock company, joint venture, sole proprietorship, unincorporated organization, governmental authority or any other form of entity not specifically listed herein.</w:t>
        <w:br/>
        <w:t xml:space="preserve">  “Pharmaceutical Products” has the meaning set forth in Section 3.1(nn).</w:t>
        <w:br/>
        <w:t xml:space="preserve">  “Press Release” has the meaning set forth in Section 4.5.</w:t>
        <w:br/>
        <w:t xml:space="preserve">  “Principal Trading Market” means the Trading Market on which the Common Stock is primarily listed on and quoted for trading, which, as of the date of this Agreement and the Closing Date, shall be The Nasdaq Capital Market.</w:t>
        <w:br/>
        <w:t xml:space="preserve">  “Proceeding” means an action, claim, suit, investigation or proceeding (including, without limitation, an investigation or partial proceeding, such as a deposition), whether commenced or threatened.</w:t>
        <w:br/>
        <w:t xml:space="preserve">  “Purchaser” or “Purchasers” has the meaning set forth in the Recitals.</w:t>
        <w:br/>
        <w:t xml:space="preserve">  “Purchaser Deliverables” has the meaning set forth in Section 2.2(b).</w:t>
        <w:br/>
        <w:t xml:space="preserve">  “Purchaser Party” has the meaning set forth in Section 4.9.</w:t>
        <w:br/>
        <w:t xml:space="preserve">  “Registrable Shares” means all Conversion Shares and successor securities thereof, without taking into account any beneficial ownership limitations set forth in the Notes; provided, however, that a security shall cease to be a Registrable Share upon the earliest to occur of the following: (i) a Resale Registration Statement registering such security under the Securities Act has been declared or becomes effective and such security has been sold or otherwise transferred by the holder thereof pursuant to and in a manner contemplated by such effective Resale Registration Statement, (ii) such security is sold pursuant to Rule 144 under circumstances in which any legend borne by such security relating to restrictions on transferability thereof, under the Securities Act or otherwise, is removed by the Company, (iii) such security is eligible to be sold pursuant to Rule 144 without any limitation as to volume of sales and without the holder complying with any method of sale requirements or notice requirements under Rule 144, or (iv) such security shall cease to be outstanding following its issuance.</w:t>
        <w:br/>
        <w:t xml:space="preserve">  “Regulation D” has the meaning set forth in the Recitals.</w:t>
        <w:br/>
        <w:t xml:space="preserve">  “Required Approvals” has the meaning set forth in Section 3.1(e).</w:t>
        <w:br/>
        <w:t xml:space="preserve">  “Required Effective Date” has the meaning set forth in Section 4.15(g).</w:t>
        <w:br/>
        <w:t xml:space="preserve">  “Resale Registration Statement” means a registration statement or registration statements of the Company filed under the Securities Act pursuant to Section 4.15 hereof, and shall include any preliminary prospectus, final prospectus, exhibit or amendment included in or relating to such registration statements.</w:t>
        <w:br/>
        <w:t xml:space="preserve">  Securities Purchase Agreement Page 4</w:t>
        <w:br/>
        <w:t xml:space="preserve">    “Restriction Termination Date” has the meaning set forth in Section 4.15(b).</w:t>
        <w:br/>
        <w:t xml:space="preserve">  “Rule 144” means Rule 144 promulgated by the Commission pursuant to the Securities Act, as such Rule may be amended from time to time, or any similar rule or regulation hereafter adopted by the Commission having substantially the same effect as such Rule.</w:t>
        <w:br/>
        <w:t xml:space="preserve">  “Sanctioned Country” means, at any time, a country, region or territory which is itself the subject or target of any Sanctions (at the time of this Agreement, the so-called Donetsk People’s Republic, the so-called Luhansk People’s Republic, the Crimea Region of Ukraine, Cuba, Iran, North Korea and Syria).</w:t>
        <w:br/>
        <w:t xml:space="preserve">  “Sanctioned Person” means, at any time, (a) any Person listed in any Sanctions-related list of designated Persons, (b) any Person operating, organized or resident in a Sanctioned Country, (c) any Person owned or controlled by any such Person or Persons described in the foregoing clauses (a) or (b), or (d) any Person otherwise the subject or target of any Sanctions.</w:t>
        <w:br/>
        <w:t xml:space="preserve">  “Sanctions” means all economic or financial sanctions or trade embargoes imposed, administered or enforced from time to time by (a) the U.S. government, including those administered by the Office of Foreign Assets Control of the U.S. Department of the Treasury or the U.S. Department of State or (b) the United Nations Security Council, the European Union, any European Union member state, His Majesty’s Treasury of the United Kingdom or other relevant sanctions authority.</w:t>
        <w:br/>
        <w:t xml:space="preserve">  “SEC Reports” has the meaning set forth in Section 3.1(h).</w:t>
        <w:br/>
        <w:t xml:space="preserve">  “SEC Restrictions” has the meaning set forth in Section 4.15(b).</w:t>
        <w:br/>
        <w:t xml:space="preserve">  “Secretary’s Certificate” has the meaning set forth in Section 2.2(a)(vi).</w:t>
        <w:br/>
        <w:t xml:space="preserve">  “Securities Act” has the meaning set forth in the Recitals.</w:t>
        <w:br/>
        <w:t xml:space="preserve">  “Security Agreement” means that certain Security Agreement dated as of November 21, 2024 between the Company and Xxxxxxxx Advisors, Inc.. as collateral agent.</w:t>
        <w:br/>
        <w:t xml:space="preserve">  “Short Sales” include, (i) all “short sales” as defined in Rule 200 promulgated under Regulation SHO under the Exchange Act, whether or not against the box, and all types of direct and indirect stock pledges, forward sale contracts, options, puts, calls, short sales, swaps, “put equivalent positions” (as defined in Rule 16a-1(h) under the Exchange Act) and similar arrangements (including on a total return basis), and (ii) sales and other transactions through non-U.S. broker dealers or foreign regulated brokers (but shall not be deemed to include the location and/or reservation of borrowable shares of Common Stock).</w:t>
        <w:br/>
        <w:t xml:space="preserve">  “Staff” means the staff of the Commission.</w:t>
        <w:br/>
        <w:t xml:space="preserve">  “Subsidiary” means any subsidiary of the Company as set forth on Schedule 3.1(a), and shall, where applicable, include any subsidiary of the Company formed or acquired after the date hereof.</w:t>
        <w:br/>
        <w:t xml:space="preserve">  “Tax” or “Taxes” means all federal, state, local, non-U.S. and other taxes, charges, fees, duties, levies, imposts, customs or other assessments, including all net income, gross income, gross receipts, sales, use, ad valorem, transfer, franchise, profits, profit share, license, lease, service, service use, value added, withholding, payroll, employment, excise, estimated, severance, stamp, occupation, premium, real property, personal property, payroll, escheat, unclaimed property, windfall profits, environmental, capital stock, social security (or similar), unemployment, disability, registration, alternative or add-on minimum, estimated, or other taxes, fees, assessments, customs, duties, levies, imposts or charges of any kind whatsoever, whether disputed or not, together with any interest, penalties, additions to tax, fines or other additional amounts imposed thereon or related thereto.</w:t>
        <w:br/>
        <w:t xml:space="preserve">  “Tax Returns” means any return, statement, schedule, declaration, claim for refund, report, document or form filed or required to be filed with respect to Taxes, including any amendment, attachment and supplement thereof.</w:t>
        <w:br/>
        <w:t xml:space="preserve">  “Trading Affiliate” has the meaning set forth in Section 3.2(g).</w:t>
        <w:br/>
        <w:t xml:space="preserve">  “Trading Day” means (i) a day on which the Common Stock is listed or quoted and traded on its Principal Trading Market (other than the OTC Bulletin Board), or (ii) if the Common Stock is not listed on a Trading Market (other than the OTC Bulletin Board), a day on which the Common Stock is traded in the over-the-counter market, as reported by the OTC Bulletin Board, or (iii) if the Common Stock is not quoted on any Trading Market, a day on which the Common Stock is quoted in the over-the-counter market as reported by OTC Markets Group Inc. (formerly OTC Markets Inc.) (or any similar organization or agency succeeding to its functions of reporting prices); provided, that in the event that the Common Stock is not listed or quoted as set forth in (i), (ii) and (iii) hereof, then Trading Day shall mean a Business Day.</w:t>
        <w:br/>
        <w:t xml:space="preserve">  Securities Purchase Agreement Page 5</w:t>
        <w:br/>
        <w:t xml:space="preserve">    “Trading Market” means whichever of the NYSE American, the Nasdaq Capital Market, the Nasdaq Global Market, the Nasdaq Global Select Market, the New York Stock Exchange, the Pink Open Market, OTCQB or the OTCQX (or any successors to any of the foregoing) on which the Common Stock is listed or quoted for trading on the date in question.</w:t>
        <w:br/>
        <w:t xml:space="preserve">  “Transaction Documents” means this Agreement, the schedules and exhibits attached hereto, the Notes, the Irrevocable Transfer Agent Instructions, Security Agreement and any other documents or agreements explicitly contemplated hereunder.</w:t>
        <w:br/>
        <w:t xml:space="preserve">  “Transfer Agent” means Computershare Trust Company, N.A., the current transfer agent of the Company, or any successor transfer agent for the Company.</w:t>
        <w:br/>
        <w:t xml:space="preserve">  “Variable Priced Equity Linked Instruments” shall include: (A) any debt or equity securities which are convertible into, exercisable or exchangeable for, or carry the right to receive additional Common Stock or Common Stock Equivalents or any of the foregoing at a price that can be reduced either (1) at any conversion, exercise or exchange rate or other price that is based upon and/or varies with the trading prices of or quotations for Common Stock at any time after the initial issuance of such debt or equity security, or (2) with a fixed conversion, exercise or exchange price that is subject to being reset at some future date at any time after the initial issuance of such debt or equity security due to a change in the market price of the Common Stock since date of initial issuance, or upon the issuance of any debt, equity or Common Stock Equivalent, and (B) any amortizing convertible security which amortizes prior to its maturity date, where the Company is required or has the option to (or any investor in such transaction has the option to require the Company to) make such amortization payments in Common Stock which are valued at a price that is based upon and/or varies with the trading prices of or quotations for Common Stock at any time after the initial issuance of such debt or equity security (whether or not such payments in stock are subject to certain equity conditions). For purposes of determining the total consideration for a convertible instrument (including a right to purchase equity of the Company) issued, subject to an original issue or similar discount or which principal amount is directly or indirectly increased after issuance, the consideration will be deemed to be the actual net cash amount received by the Company in consideration of the original issuance of such convertible instrument.</w:t>
        <w:br/>
        <w:t xml:space="preserve">  ARTICLE II.</w:t>
        <w:br/>
        <w:t>PURCHASE AND SALE</w:t>
        <w:br/>
        <w:t xml:space="preserve">  2.1 Closing.</w:t>
        <w:br/>
        <w:t xml:space="preserve">  (a) Amount. Subject to the terms and conditions set forth in this Agreement, at the Closing, the Company shall issue and sell to each Purchaser, and each Purchaser shall, severally and not jointly, purchase from the Company, such principal amount of Notes as is set forth on such Purchaser’s signature page to this Agreement next to the heading “Note Subscription Amount.”</w:t>
        <w:br/>
        <w:t xml:space="preserve">  (b) Closing. The Closing of the purchase and sale of the Notes shall take place at the offices remotely by facsimile transmission or other electronic means as the parties may mutually agree.</w:t>
        <w:br/>
        <w:t xml:space="preserve">  (c) Form of Payment. Except as may otherwise be agreed to among the Company and one or more of the Purchasers, on the Closing Date, each Purchaser shall wire its Note Subscription Amount, in United States dollars and in immediately available funds, to an account established by the Company. On the Closing Date, the Company shall deliver to each Purchaser Notes.</w:t>
        <w:br/>
        <w:t xml:space="preserve">  2.2 Closing Deliveries. (a) On or prior to the Closing, the Company shall issue, deliver or cause to be delivered to each Purchaser the following (the “Company Deliverables”):</w:t>
        <w:br/>
        <w:t xml:space="preserve">  (i) this Agreement, duly executed by the Company;</w:t>
        <w:br/>
        <w:t xml:space="preserve">  (ii) the Convertible Note to be issued to such Purchaser:</w:t>
        <w:br/>
        <w:t xml:space="preserve">  (iii) Security Agreement executed by the Company;</w:t>
        <w:br/>
        <w:t xml:space="preserve">  (iv) legal opinion of Company Counsel, substantially in the form of Exhibit G attached hereto;</w:t>
        <w:br/>
        <w:t xml:space="preserve">  Securities Purchase Agreement Page 6</w:t>
        <w:br/>
        <w:t xml:space="preserve">    (v) a certificate of the Secretary of the Company (the “Secretary’s Certificate”), dated as of the Closing Date, (a) certifying the resolutions adopted by the Board of Directors of the Company or a duly authorized committee thereof approving the transactions contemplated by this Agreement and the other Transaction Documents and the issuance of the Securities, (b) certifying the current versions of the certificate of incorporation, as amended, and by-laws of the Company and (c) certifying as to the signatures and authority of persons signing the Transaction Documents and related documents on behalf of the Company, in the form attached hereto as Exhibit D;</w:t>
        <w:br/>
        <w:t xml:space="preserve">  (vi) the Officer’s Certificate referred to in Section 5.1(i);</w:t>
        <w:br/>
        <w:t xml:space="preserve">  (vii) a certificate evidencing the formation and good standing of the Company issued by the Secretary of State (or comparable office) of the State of Delaware, as of a date within three Business Days of the Closing Date; and</w:t>
        <w:br/>
        <w:t xml:space="preserve">  (viii) a certificate evidencing the Company’s qualification as a foreign corporation and good standing issued by the Secretary of State (or comparable office) of each jurisdiction in which the Company is qualified to do business as a foreign corporation, as of a date within three Business Days of the Closing Date.</w:t>
        <w:br/>
        <w:t xml:space="preserve">  (b) On or prior to the Closing, each Purchaser shall deliver or cause to be delivered to the Company the following (the “Purchaser Deliverables”):</w:t>
        <w:br/>
        <w:t xml:space="preserve">  (i) this Agreement, duly executed by such Purchaser;</w:t>
        <w:br/>
        <w:t xml:space="preserve">  (ii) its Note Subscription Amount, in United States dollars and in immediately available funds, in the amount set forth as the “Note Subscription Amount” indicated below such Purchaser’s name on the applicable signature page hereto by wire transfer to the Company;</w:t>
        <w:br/>
        <w:t xml:space="preserve">  (iii) the Security Agreement duly executed by each Purchaser;</w:t>
        <w:br/>
        <w:t xml:space="preserve">  (iv) a fully completed and duly executed Selling Stockholder Questionnaire in the form attached as Annex A attached hereto; and</w:t>
        <w:br/>
        <w:t xml:space="preserve">  (v) a fully completed and duly executed Book Entry Questionnaire in the form attached hereto as Exhibit B.</w:t>
        <w:br/>
        <w:t xml:space="preserve">  ARTICLE III.</w:t>
        <w:br/>
        <w:t>REPRESENTATIONS AND WARRANTIES</w:t>
        <w:br/>
        <w:t xml:space="preserve">  3.1 Representations and Warranties of the Company. Except (i) as set forth in the schedules delivered herewith (the “Disclosure Schedules”), which Disclosure Schedules shall be deemed a part hereof and shall qualify any representation made herein to the extent of the disclosure contained in the corresponding section of the Disclosure Schedules, or (ii) disclosed in the SEC Reports, the Company hereby represents and warrants as of the date hereof and the Closing Date (except for the representations and warranties that speak as of a specific date, which shall be made as of such date), to each of the Purchasers:</w:t>
        <w:br/>
        <w:t xml:space="preserve">  (a) Subsidiaries. The Company has no direct or indirect Subsidiaries other than those listed in the SEC Reports. Except as disclosed in Schedule 3.1(a) hereto, the Company owns, directly or indirectly, all of the capital stock or comparable equity interests of each Subsidiary free and clear of any and all Liens, and all the issued and outstanding shares of capital stock or comparable equity interest of each Subsidiary are validly issued and are fully paid, non-assessable and free of preemptive and similar rights to subscribe for or purchase securities.</w:t>
        <w:br/>
        <w:t xml:space="preserve">  (b) Organization and Qualification. The Company and each of its Subsidiaries is an entity duly incorporated or otherwise organized, validly existing and in good standing under the laws of the jurisdiction of its incorporation or organization (as applicable), with the requisite corporate power and authority to own or lease and use its properties and assets and to carry on its business as currently conducted. Neither the Company nor any Subsidiary is in violation or default of any of the provisions of its respective certificate of incorporation, bylaws or other organizational or charter documents. The Company and each of its Subsidiaries is duly qualified to conduct business and is in good standing as a foreign corporation or other entity in each jurisdiction in which the nature of the business conducted or property owned by it makes such qualification necessary, except where the failure to be so qualified or in good standing, as the case may be, would not have or reasonably be expected to result in a Material Adverse Effect, and no Proceeding has been instituted, is pending, or, to the Company’s Knowledge, has been threatened in writing in any such jurisdiction revoking, limiting or curtailing or seeking to revoke, limit or curtail such power and authority or qualification.</w:t>
        <w:br/>
        <w:t xml:space="preserve">  Securities Purchase Agreement Page 7</w:t>
        <w:br/>
        <w:t xml:space="preserve">    (c) Authorization; Enforcement; Validity. The Company has the requisite corporate power and authority to enter into and to consummate the transactions contemplated by each of the Transaction Documents to which it is a party and otherwise to carry out its obligations hereunder and thereunder. The Company’s execution and delivery of each of the Transaction Documents to which it is a party and the consummation by it of the transactions contemplated hereby and thereby (including, but not limited to, the sale and delivery of the Notes and the reservations for issuance and the subsequent issuance of Conversion Shares) have been duly authorized by all necessary corporate action on the part of the Company, and no further corporate action is required by the Company, its Board of Directors or its stockholders in connection therewith other than in connection with the Required Approvals. Each of the Transaction Documents to which it is a party has been (or upon delivery will have been) duly executed by the Company and is, or when delivered in accordance with the terms hereof, will constitute the legal, valid and binding obligation of the Company enforceable against the Company in accordance with its terms, except (i) as such enforceability may be limited by applicable bankruptcy, insolvency, reorganization, moratorium, liquidation or similar laws relating to, or affecting generally the enforcement of, creditors’ rights and remedies or by other equitable principles of general application, (ii) as limited by laws relating to the availability of specific performance, injunctive relief or other equitable remedies and (iii) insofar as indemnification and contribution provisions may be limited by applicable law.</w:t>
        <w:br/>
        <w:t xml:space="preserve">  (d) No Conflicts. The execution, delivery and performance by the Company of the Transaction Documents to which it is a party and the consummation by the Company of the transactions contemplated hereby or thereby (including, without limitation, the issuance of the Notes and the reservation for issuance and issuance of Conversion Shares) do not and will not (i) conflict with or violate any provisions of the Company’s or any Subsidiary’s certificate of incorporation, bylaws or otherwise result in a violation of the organizational documents of the Company, (ii) conflict with, or constitute a default (or an event that with notice or lapse of time or both would result in a default) under, result in the creation of any Lien upon any of the properties or assets of the Company or any Subsidiary or give to others any rights of termination, amendment, acceleration or cancellation (with or without notice, lapse of time or both) of, any Material Contract, or (iii) subject to the Required Approvals, conflict with or result in a violation of any law, rule, regulation, order, judgment, injunction, decree or other restriction of any court or governmental authority to which the Company or a Subsidiary is subject (including federal and state securities laws and regulations and the rules and regulations, assuming the correctness of the representations and warranties made by the Purchasers herein, of any self-regulatory organization to which the Company or its securities are subject, including all applicable Trading Markets), or by which any property or asset of the Company or a Subsidiary is bound or affected, except in the case of clauses (ii) and (iii) such as would not, individually or in the aggregate, have or reasonably be expected to result in a Material Adverse Effect.</w:t>
        <w:br/>
        <w:t xml:space="preserve">  (e) Filings, Consents and Approvals. Neither the Company nor any of its Subsidiaries is required to obtain any consent, waiver, authorization or order of, give any notice to, or make any filing or registration with, any court or other federal, state, local or other governmental authority or other Person in connection with the execution, delivery and performance by the Company of the Transaction Documents (including the issuance of the Securities), other than (i) the filing with the Commission of one or more Resale Registration Statements in accordance with the requirements hereof, (ii) filings required by applicable state securities laws, (iii) the filing of a Notice of Sale of Securities on Form D with the Commission under Regulation D of the Securities Act, (iv) the filing of any requisite notices and/or application(s) to the Principal Trading Market for the issuance and sale of the Securities and the listing of the Common Stock for trading or quotation, as the case may be, thereon in the time and manner required thereby, (v) the filings required in accordance with Section 4.5 of this Agreement, and (vi) those that have been made or obtained prior to the date of this Agreement (collectively, the “Required Approvals”).</w:t>
        <w:br/>
        <w:t xml:space="preserve">  Securities Purchase Agreement Page 8</w:t>
        <w:br/>
        <w:t xml:space="preserve">    (f) Issuance of the Securities. The Notes have been duly authorized and, when issued and paid for in accordance with the terms of the Transaction Documents, will constitute valid and binding obligations of the Company, enforceable against the Company in accordance with their respective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 and will be free and clear of all Liens other than restrictions on transfer provided for in the Transaction Documents and arising under applicable securities laws. The Conversion Shares have been duly authorized and, when issued in accordance with the terms of the Notes will be duly and validly issued, fully paid and nonassessable and free and clear of all Liens, other than restrictions on transfer provided for in the Transaction Documents or imposed by applicable securities laws, and shall not be subject to preemptive or similar rights. Assuming the accuracy of the representations and warranties of the Purchasers in this Agreement, the Securities will be issued in compliance with all applicable federal and state securities laws. As of the Closing Date, the Company shall have reserved from its duly authorized capital stock the maximum number of Conversion Shares issuable upon conversion of the Notes assuming the Notes will be outstanding for three years and all interest is paid with shares of Common Stock. The Company shall, so long as any of the Notes are outstanding, take all action necessary to reserve and keep available out of its authorized and unissued capital stock, solely for the purpose of effecting the conversion of the Notes assuming the Notes will be outstanding for three years and all interest is paid with shares of Common Stock, the maximum number of shares of Common Stock issuable upon the conversion thereof (without taking into account any beneficial ownership limitations set forth in the Notes).</w:t>
        <w:br/>
        <w:t xml:space="preserve">  (g) Capitalization. The number of shares and type of all authorized, issued and outstanding capital stock and Common Stock Equivalents, including options and other securities of the Company (whether or not presently convertible into or exercisable or exchangeable for shares of capital stock of the Company) is set forth in Schedule 3.1(g) hereto. The Company has not issued any capital stock or Common Stock Equivalents since the date of its most recently filed SEC Report other than to reflect stock option and warrant exercises that do not, individually or in the aggregate, have a material effect on the issued and outstanding capital stock, options and other securities and all of which are set forth on Schedule 3.1(g). No Person has any right of first refusal, preemptive right, right of participation, or any similar right to participate in the transactions contemplated by the Transaction Documents that have not been effectively waived as of the Closing Date. Except as set forth on Schedule 3.1(g) or a result of the purchase and sale of the Notes, there are no outstanding options, warrants, scrip rights to subscribe to, calls or commitments of any character whatsoever relating to, or securities, rights or obligations convertible into or exercisable or exchangeable for, or giving any Person any right to subscribe for or acquire any shares of Common Stock, or contracts, commitments, understandings or arrangements by which the Company or any Subsidiary is or may become bound to issue additional shares of Common Stock or Common Stock Equivalents. The issuance and sale of the Securities will not obligate the Company to issue shares of Common Stock or other securities to any Person (other than the Purchasers) and will not result in a right of any holder of Company securities to adjust the exercise, conversion, exchange or reset price under any of such securities. All of the outstanding shares of capital stock of the Company are validly issued, fully paid and nonassessable, have been issued in compliance with all applicable federal and state securities laws, and none of such outstanding shares was issued in violation of any preemptive rights or similar rights to subscribe for or purchase securities. No further approval or authorization of any stockholder, the Board of Directors or others is required for the issuance and sale of the Securities. Except as disclosed in the SEC Reports, there are no stockholders agreements, voting agreements or other similar agreements with respect to the Company’s capital stock to which the Company is a party or, to the Company’s Knowledge, between or among any of the Company’s stockholders.</w:t>
        <w:br/>
        <w:t xml:space="preserve">  (h) SEC Reports; Disclosure Materials. The Company has filed all reports, schedules, forms, statements and other documents required to be filed by it under the Exchange Act, including pursuant to Section 13(a) or 15(d) thereof, for the two years preceding the date hereof (or such shorter period as the Company was required by law or regulation to file such material) (the foregoing materials, including the exhibits thereto and documents incorporated by reference therein, being collectively referred to herein as the “SEC Reports”, and the SEC Reports, together with the Disclosure Schedules, being collectively referred to as the “Disclosure Materials”) on a timely basis or has received a valid extension of such time of filing and has filed any such SEC Reports prior to the expiration of any such extension, except where the failure to file on a timely basis would not have or reasonably be expected to result in a Material Adverse Effect (including, or this purpose only, any failure to qualify to register the Common Stock for resale on Form S-3 or which would prevent any Purchaser from using Rule 144 to resell any Securities). As of their respective filing dates, or to the extent corrected by a subsequent restatement, the SEC Reports complied in all material respects with the requirements of the Securities Act and the Exchange Act and the rules and regulations of the Commission promulgated thereunder, and none of the SEC Reports, when filed, contained any untrue statement of a material fact or omitted to state a material fact required to be stated therein or necessary in order to make the statements therein, in light of the circumstances under which they were made, not misleading. The Company has never been an issuer subject to Rule 144(i) under the Securities Act. Each of the Material Contracts to which the Company or any Subsidiary is a party or to which the property or assets of the Company or any of its Subsidiaries are subject has been filed as an exhibit to the SEC Reports.</w:t>
        <w:br/>
        <w:t xml:space="preserve">  Securities Purchase Agreement Page 9</w:t>
        <w:br/>
        <w:t xml:space="preserve">    (i) Financial Statements. The financial statements of the Company included in the SEC Reports comply in all material respects with applicable accounting requirements and the rules and regulations of the Commission with respect thereto as in effect at the time of filing (or to the extent corrected by a subsequent restatement). Such financial statements have been prepared in accordance with GAAP applied on a consistent basis during the periods involved, except as may be otherwise specified in such financial statements or the notes thereto and except that unaudited financial statements may not contain all footnotes required by GAAP, and fairly present in all material respects the financial position of the Company and its consolidated subsidiaries taken as a whole as of and for the dates thereof and the results of operations and cash flows for the periods then ended, subject, in the case of unaudited statements, to normal, immaterial year-end audit adjustments.</w:t>
        <w:br/>
        <w:t xml:space="preserve">  (j) Material Changes. Since the date of the latest audited financial statements included within the SEC Reports, except as specifically disclosed in a subsequent SEC Report filed prior to the date hereof, (i) there have been no events, occurrences or developments that have had or would reasonably be expected to have, either individually or in the aggregate, a Material Adverse Effect, (ii) the Company has not incurred any material liabilities (contingent or otherwise) other than (A) trade payables and accrued expenses incurred in the ordinary course of business consistent with past practice and (B) liabilities not required to be reflected in the Company’s financial statements pursuant to GAAP or disclosed in filings made with the Commission, (iii) the Company has not altered materially its method of accounting or the manner in which it keeps its accounting books and records, (iv) the Company has not declared or made any dividend or distribution of cash or other property to its stockholders or purchased, redeemed or made any agreements to purchase or redeem any shares of its capital stock (other than in connection with repurchases of unvested stock issued to employees of the Company), and (v) the Company has not issued any equity securities to any officer, director or Affiliate, except Common Stock issued in the ordinary course as dividends on outstanding preferred stock or issued pursuant to existing Company stock option or stock purchase plans or executive and director compensation arrangements disclosed in the SEC Reports. Except for the issuance of the Notes and the transactions contemplated by the Transaction Documents, no event, liability or development has occurred or exists with respect to the Company or its Subsidiaries or their respective business, properties, operations or financial condition, that would be required to be disclosed by the Company under applicable securities laws at the time this representation is made that has not been publicly disclosed at least two Trading Days prior to the date that this representation is made.</w:t>
        <w:br/>
        <w:t xml:space="preserve">  (k) Litigation. There is no Action which (i) adversely affects or challenges the legality, validity or enforceability of any of the Transaction Documents or the Securities or (ii) except as specifically disclosed in the SEC Reports, would, if there were an unfavorable decision, individually or in the aggregate, have or reasonably be expected to result in a Material Adverse Effect. Neither the Company nor any Subsidiary, nor to the Company’s Knowledge any director or officer thereof, is or has been the subject of any Action involving a claim of violation of or liability under federal or state securities laws or a claim of breach of fiduciary duty. There has not been, and to the Company’s Knowledge there is not pending or contemplated, any investigation by the Commission involving the Company or any current or former director or officer of the Company. The Commission has not issued any stop order or other order suspending the effectiveness of any registration statement filed by the Company or any of its Subsidiaries under the Exchange Act or the Securities Act.</w:t>
        <w:br/>
        <w:t xml:space="preserve">  (l) Employment Matters. No material labor dispute exists or, to the Company’s Knowledge, is imminent with respect to any of the employees of the Company which would have or reasonably be expected to result in a Material Adverse Effect. None of the Company’s or any Subsidiary’s employees is a member of a union that relates to such employee’s relationship with the Company, and neither the Company nor any of its Subsidiaries is a party to a collective bargaining agreement, and the Company and each Subsidiary believes that its relationship with its employees is good. No executive officer of the Company (as defined in Rule 501(f) of the Securities Act) has notified the Company or any such Subsidiary that such officer intends to leave the Company or any such Subsidiary or otherwise terminate such officer’s employment with the Company or any such Subsidiary. To the Company’s Knowledge, no executive officer, to the Company’s Knowledge, is, or is now expected to be, in violation of any term of any material term of any employment contract, confidentiality, disclosure or proprietary information agreement or non-competition agreement, or any other contract or agreement or any restrictive covenant in favor of a third party, and to the Company’s Knowledge, the continued employment of each such executive officer does not subject the Company or any Subsidiary to any liability with respect to any of the foregoing matters. The Company and its Subsidiaries are in compliance with all U.S. federal, state, local and foreign laws and regulations relating to employment and employment practices, terms and conditions of employment and wages and hours, except where the failure to be in compliance would not, individually or in the aggregate, have or reasonably be expected to result in a Material Adverse Effect.</w:t>
        <w:br/>
        <w:t xml:space="preserve">  Securities Purchase Agreement Page 10</w:t>
        <w:br/>
        <w:t xml:space="preserve">    (m) Compliance. Neither the Company nor any of its Subsidiaries (i) is in default under or in violation of (and no event has occurred that has not been waived that, with notice or lapse of time or both, would result in a default by the Company or any of its Subsidiaries under), nor has the Company or any of its Subsidiaries received written notice of a claim that it is in default under or that it is in violation of, any Material Contract (whether or not such default or violation has been waived), (ii) is in violation of any order of any court, arbitrator or governmental body having jurisdiction over the Company or its properties or assets, or (iii) is in violation of, or in receipt of written notice that it is in violation of, any statute, rule or regulation of any governmental authority applicable to the Company, except in each case as would not, individually or in the aggregate, have or reasonably be expected to result in a Material Adverse Effect.</w:t>
        <w:br/>
        <w:t xml:space="preserve">  (n) Regulatory Permits. The Company and each of its Subsidiaries possess all certificates, authorizations and permits issued by the appropriate federal, state, local or foreign regulatory authorities necessary to conduct its respective business as currently conducted and as described in the SEC Reports, except where the failure to possess such permits, individually or in the aggregate, has not and would not have or reasonably be expected to result in a Material Adverse Effect (“Material Permits”), and neither the Company nor any of its Subsidiaries has received any notice of Proceedings relating to the revocation or modification of any such Material Permits.</w:t>
        <w:br/>
        <w:t xml:space="preserve">  (o) Title to Assets. The Company and its Subsidiaries have good and marketable title in fee simple to all real property owned by them. Other than as disclosed in the SEC Reports, the Company and its Subsidiaries have good and marketable title to all tangible personal property owned by them that is material to the business of the Company and its Subsidiaries, taken as whole, in each case free and clear of all Liens except such as do not materially affect the value of such property and do not interfere with the use made and proposed to be made of such property by the Company and any of its Subsidiaries. Any real property and facilities held under lease by the Company and any of its Subsidiaries are held by them under valid, subsisting and enforceable leases with such exceptions as are not material and do not interfere with the use made and proposed to be made of such property and buildings by the Company and its Subsidiaries.</w:t>
        <w:br/>
        <w:t xml:space="preserve">  (p) Intellectual Property.</w:t>
        <w:br/>
        <w:t xml:space="preserve">  (i) Schedule 3.1(p) contains a complete and accurate description and list of all (A) patented or registered Intellectual Property Rights (or applications therefor) owned by the Company or any of its Subsidiaries or filed in the name of the Company or any of its Subsidiaries, and (B) unregistered Intellectual Property Rights that are material to the conduct of the Company’s business or the business of any of its Subsidiaries, each as presently conducted and as presently proposed to be conducted, including any such Intellectual Property Rights embodied or used in any product proposed to be developed, produced or marketed by the Company. Except as set forth on Schedule 3.1(p), the Company or one of its Subsidiaries (A) owns and possesses all right, title and interest in and to all Intellectual Property Rights set forth, or required to be set forth, on Schedule 3.1(p), and (B) owns and possesses all right, title and interest in all other Intellectual Property Rights used in or necessary for the operation of their respective businesses as presently conducted and as presently proposed to be conducted (the Intellectual Property Rights referred to collectively in (A) and (B), the “Company Intellectual Property Rights”), each, free and clear of all Liens, other than as disclosed in the SEC Reports. No loss or expiration of any Company Intellectual Property Right is threatened, pending or, to the Company’s knowledge, reasonably foreseeable, except for patents expiring at the end of their statutory term. The Company and each of its Subsidiaries have taken all actions reasonable under the circumstances to maintain and protect the Company Intellectual Property Rights. Each of the patented or registered Intellectual Property Rights (or applications therefor) set forth on Schedule 3.1(p) is subsisting, in full force and effect, and valid and enforceable. All renewal and maintenance fees in respect of each item of patented or registered Intellectual Property Rights (or applications therefor) set forth on Schedule 3.1(p) have been duly paid and none of the registrations or applications are subject to any challenge, opposition, nullity proceeding or interference or, to the Company’s knowledge, threats to commence the same.</w:t>
        <w:br/>
        <w:t xml:space="preserve">  Securities Purchase Agreement Page 11</w:t>
        <w:br/>
        <w:t xml:space="preserve">    (ii) There have been no claims made or threatened against the Company or any of its Subsidiaries with respect to the validity, infringement, use, ownership or enforceability of any of the Company Intellectual Property Rights and, to the Company’s knowledge, there is no basis for any such claim. Neither the Company or any of its Subsidiaries has received any notices of, and has no knowledge of any facts that indicate a likelihood of, the Company or any of its Subsidiaries infringing, misappropriating, or conflicting with any Intellectual Property Rights of any other Person (including any demand or request that the Company or any of its Subsidiaries license any rights from a third party or any unsolicited offer to license a patent). The conduct of the Company’s and its Subsidiaries’ businesses has not infringed, misappropriated, violated or conflicted with, and the continued conduct of the Company’s and its Subsidiaries’ businesses as presently conducted and as presently proposed to be conducted will not infringe, misappropriate, violate or conflict with, any Intellectual Property Rights of any other Persons. To the Company’s knowledge, the Company Intellectual Property Rights have not been infringed, misappropriated, violated or conflicted by other Persons.</w:t>
        <w:br/>
        <w:t xml:space="preserve">  (iii) The Company and each of its Subsidiaries have taken steps reasonable under the circumstances to maintain and protect the confidentiality of their trade secrets and material confidential information. Each employee, officer, consultant, or outside contractor that has had access to the confidential or proprietary information of the Company or any of its Subsidiaries has executed a confidentiality or similar agreement for the protection, confidentiality and non-disclosure of such confidential and proprietary information, and neither the Company nor any of its Subsidiaries has received notice that, nor is aware of any facts that, indicate a likelihood that, any Person is in violation or breach of any such agreements.</w:t>
        <w:br/>
        <w:t xml:space="preserve">  (q) Insurance. The Company and each of the Subsidiaries are insured by insurers of recognized financial responsibility against such losses and risks and in such amounts as the Company believes to be prudent and customary in the businesses and locations in which the Company and the Subsidiaries are engaged, including, but not limited to, directors and officers insurance coverage and clinical trial liability coverage. Neither the Company nor any of its Subsidiaries has received any notice of cancellation of any such insurance, nor, to the Company’s Knowledge, will it or any Subsidiary be unable to renew their respective existing insurance coverage as and when such coverage expires or to obtain similar coverage from similar insurers as may be necessary to continue its business without a significant increase in cost.</w:t>
        <w:br/>
        <w:t xml:space="preserve">  (r) Transactions With Affiliates and Employees. Except as set forth in the SEC Reports, none of the officers or directors of the Company and, to the Company’s Knowledge, none of the employees of the Company is presently a party to any transaction with the Company or any Subsidiary (other than for services as employees, officers and directors), that would be required to be disclosed pursuant to Item 404 of Regulation S-K promulgated under the Securities Act that has not otherwise been appropriately disclosed in accordance with the Exchange Act.</w:t>
        <w:br/>
        <w:t xml:space="preserve">  (s) Internal Accounting Controls. The Company maintains a system of internal accounting controls designed to provide reasonable assurance that (i) transactions are executed in accordance with management’s general or specific authorizations, (ii) transactions are recorded as necessary to permit preparation of financial statements in conformity with GAAP and to maintain asset and liability accountability, (iii) access to assets or incurrence of liabilities is permitted only in accordance with management’s general or specific authorization, and (iv) the recorded accountability for assets and liabilities is compared with the existing assets and liabilities at reasonable intervals and appropriate action is taken with respect to any differences.</w:t>
        <w:br/>
        <w:t xml:space="preserve">  (t) Xxxxxxxx-Xxxxx; Disclosure Controls. The Company is in compliance in all material respects with all of the provisions of the Xxxxxxxx-Xxxxx Act of 2002 which are applicable to it as of the Closing Date. The Company has established disclosure controls and procedures (as such term is defined in Rule 13a-15(e) and 15d-15(e) under the Exchange Act) for the Company and designed such disclosure controls and procedures to ensure that information required to be disclosed by the Company in the reports it files or submits under the Exchange Act is recorded, processed, summarized and reported, within the time periods specified in the Commission’s rules and forms. The Company’s certifying officers have evaluated the effectiveness of the Company’s disclosure controls and procedures as of the end of the period covered by the Company’s most recently filed periodic report under the Exchange Act (such date, the “Evaluation Date”). The Company presented in its most recently filed periodic report under the Exchange Act the conclusions of the certifying officers about the effectiveness of the disclosure controls and procedures based on their evaluations as of the Evaluation Date. Since the Evaluation Date, there have been no changes in the Company’s internal control over financial reporting (as such term is defined in the Exchange Act) that has materially affected, or is reasonably likely to materially affect, the Company’s internal control over financial reporting.</w:t>
        <w:br/>
        <w:t xml:space="preserve">  Securities Purchase Agreement Page 12</w:t>
        <w:br/>
        <w:t xml:space="preserve">    (u) Certain Fees. No person or entity will have, as a result of the transactions contemplated by this Agreement, any valid right, interest or claim against or upon the Company or a Purchaser for any commission, fee or other compensation pursuant to any agreement, arrangement or understanding entered into by or on behalf of the Company with respect to the offer and sale of the Securities. The Purchasers shall have no obligation with respect to any fees or with respect to any claims made by or on behalf of other Persons for fees of a type contemplated in this paragraph (u) that may be due in connection with the transactions contemplated by the Transaction Documents. The Company shall indemnify, pay, and hold each Purchaser harmless against, any liability, loss or expense (including, without limitation, attorneys’ fees and out-of-pocket expenses) arising in connection with any such right, interest or claim.</w:t>
        <w:br/>
        <w:t xml:space="preserve">  (v) Private Placement. Assuming the accuracy of the Purchasers’ representations and warranties set forth in Section 3.2 of this Agreement and the accuracy of the information disclosed in the Accredited Investor Questionnaires provided by the Purchasers, no registration under the Securities Act is required for the offer and sale of the Securities by the Company to the Purchasers under the Transaction Documents. The issuance and sale of the Securities hereunder does not contravene the rules and regulations of the Trading Market.</w:t>
        <w:br/>
        <w:t xml:space="preserve">  (w) Investment Company. The Company is not, and is not an Affiliate of, and immediately after receipt of payment for the Securities, will not be or be an Affiliate of, an “investment company” within the meaning of the Investment Company Act of 1940, as amended. The Company shall conduct its business in a manner so that it will not become an “investment company” subject to registration under the Investment Company Act of 1940, as amended.</w:t>
        <w:br/>
        <w:t xml:space="preserve">  (x) Registration Rights. Other than each of the Purchasers pursuant to Section 4.15 hereof or as set forth in Schedule 3.1(x) hereto, no Person has any right to cause the Company to effect the registration under the Securities Act of any securities of the Company other than those securities which are currently registered on an effective registration statement on file with the Commission.</w:t>
        <w:br/>
        <w:t xml:space="preserve">  (y) Listing and Maintenance Requirements. The Company’s Common Stock is registered pursuant to Section 12(b) or 12(g) of the Exchange Act, and the Company has taken no action designed to terminate the registration of the Common Stock under the Exchange Act nor has the Company received any notification that the Commission is contemplating terminating such registration. Except as set forth in the SEC Reports, the Company has not, in the twelve months preceding the date hereof, received written notice from any Trading Market on which the Common Stock is listed or quoted to the effect that the Company is not in compliance with the listing or maintenance requirements of such Trading Market. The Company is in compliance with all listing and maintenance requirements of the Principal Trading Market on the date hereof.</w:t>
        <w:br/>
        <w:t xml:space="preserve">  (z) Application of Takeover Protections; Rights Agreements. The Company and the Board of Directors have taken all necessary action, if any, in order to render inapplicable any control share acquisition, business combination, poison pill (including any distribution under a rights agreement) or other similar anti-takeover provision under the Company’s charter documents or the laws of its state of incorporation that is or could reasonably be expected to become applicable to any of the Purchasers as a result of the Purchasers and the Company fulfilling their obligations or exercising their rights under the Transaction Documents, including, without limitation, the Company’s issuance of the Securities and the Purchasers’ ownership of the Securities.</w:t>
        <w:br/>
        <w:t xml:space="preserve">  (aa) Disclosure. The Company confirms that it has not provided, and to the Company’s Knowledge, none of its officers or directors nor any other Person acting on its or their behalf has provided, any Purchaser or its respective agents or counsel with any information that it believes constitutes material, non-public information except insofar as the existence, provisions and terms of the Transaction Documents and the proposed transactions hereunder may constitute such information, all of which will be disclosed by the Company in the Press Release as contemplated by Section 4.5 hereof. The Company understands and confirms that the Purchasers will rely on the foregoing representations in effecting transactions in securities of the Company.</w:t>
        <w:br/>
        <w:t xml:space="preserve">  (bb) No Integrated Offering. Assuming the accuracy of the Purchasers’ representations and warranties set forth in Section 3.2, none of the Company, its Subsidiaries nor, to the Company’s Knowledge, any of its Affiliates or any Person acting on its behalf has, directly or indirectly, at any time within the past six months, made any offers or sales of any Company security or solicited any offers to buy any security under circumstances that would (i) eliminate the availability of the exemption from registration under Regulation D under the Securities Act in connection with the offer and sale by the Company of the Securities as contemplated hereby or (ii) cause the offering of the Securities pursuant to the Transaction Documents to be integrated with prior offerings by the Company for purposes of any applicable law, regulation or stockholder approval provisions, including, without limitation, under the rules and regulations of any Trading Market on which any of the securities of the Company are listed or designated.</w:t>
        <w:br/>
        <w:t xml:space="preserve">  Securities Purchase Agreement Page 13</w:t>
        <w:br/>
        <w:t xml:space="preserve">    (cc) Tax Matters. Except for matters that would not, individually or in the aggregate, have or reasonably be expected to result in a Material Adverse Effect, the Company and its Subsidiaries each (i) has made or filed all United States federal, state and local income and all foreign income and franchise tax returns, reports and declarations required by any jurisdiction to which it is subject, (ii) has paid all taxes and other governmental assessments and charges that are material in amount, shown or determined to be due on such returns, reports and declarations and (iii) has set aside on its books provision reasonably adequate for the payment of all material taxes for periods subsequent to the periods to which such returns, reports or declarations apply. There are no unpaid taxes in any material amount claimed to be due by the taxing authority of any jurisdiction, and the officers of the Company or of any Subsidiary know of no basis for any such claim.</w:t>
        <w:br/>
        <w:t xml:space="preserve">  (dd) Environmental Matters. The Company and its Subsidiaries (i) are in compliance with all federal, state, local and foreign laws relating to pollution or protection of human health or the environment (including ambient air, surface water, groundwater, land surface or subsurface strata), including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 (“Environmental Laws”); (ii) have received all permits licenses or other approvals required of them under applicable Environmental Laws to conduct their respective businesses; and (iii) are in compliance with all terms and conditions of any such permit, license or approval where in each clause (i), (ii) and (iii), the failure to so comply could be reasonably expected to have, individually or in the aggregate, a Material Adverse Effect.</w:t>
        <w:br/>
        <w:t xml:space="preserve">  (ee) No General Solicitation. Neither the Company nor, to the Company’s Knowledge, any person acting on behalf of the Company has offered or sold any of the Securities by any form of general solicitation or general advertising.</w:t>
        <w:br/>
        <w:t xml:space="preserve">  (ff) Foreign Corrupt Practices. Neither the Company nor any Subsidiary, nor to the knowledge of the Company or any Subsidiary, any agent or other person acting on behalf of the Company or any Subsidiary, has (i) directly or indirectly, used any funds for unlawful contributions, gifts, entertainment or other unlawful expenses related to foreign or domestic political activity, (ii) made any unlawful payment to foreign or domestic government officials or employees or to any foreign or domestic political parties or campaigns from corporate funds, (iii) failed to disclose fully any contribution made by the Company or any Subsidiary (or made by any person acting on its behalf of which the Company is aware) which is in violation of law or (iv) taken any action that would reasonably be expected to subject the Company to any damage or penalty in any criminal or governmental litigation or proceeding under any provision of Foreign Corrupt Practices Act of 1977.</w:t>
        <w:br/>
        <w:t xml:space="preserve">  (gg) Off Balance Sheet Arrangements. There is no transaction, arrangement, or other relationship between the Company (or any Subsidiary) and an unconsolidated or other off balance sheet entity that is required to be disclosed by the Company in SEC Reports and is not so disclosed and would have or reasonably be expected to result in a Material Adverse Effect.</w:t>
        <w:br/>
        <w:t xml:space="preserve">  (hh) Acknowledgment Regarding Purchasers’ Purchase of Securities. The Company acknowledges and agrees that each of the Purchasers is acting solely in the capacity of an arm’s length purchaser with respect to the Transaction Documents and the transactions contemplated hereby and thereby. The Company further acknowledges that no Purchaser is acting as a financial advisor or fiduciary of the Company (or in any similar capacity) with respect to the Transaction Documents and the transactions contemplated thereby and any advice given by any Purchaser or any of their respective representatives or agents in connection with the Transaction Documents and the transactions contemplated thereby is merely incidental to the Purchasers’ purchase of the Securities. The Company further represents to each Purchaser that the Company’s decision to enter into this Agreement and the other Transaction Documents has been based solely on the independent evaluation of the transactions contemplated hereby by the Company and its representatives.</w:t>
        <w:br/>
        <w:t xml:space="preserve">  (ii) Regulation M Compliance. The Company has not, and to its knowledge no one acting on its behalf has, (i) taken, directly or indirectly, any action designed to cause or to result in the stabilization or manipulation of the price of any security of the Company to facilitate the sale or resale of any of the Securities, (ii) sold, bid for, purchased, or paid any compensation for soliciting purchases of, any of the Securities, or (iii) paid or agreed to pay to any Person any compensation for soliciting another to purchase any other securities of the Company.</w:t>
        <w:br/>
        <w:t xml:space="preserve">  Securities Purchase Agreement Page 14</w:t>
        <w:br/>
        <w:t xml:space="preserve">    (jj) PFIC. No Subsidiary of the Company is or intends to become a “passive foreign investment company” within the meaning of Section 1297 of the U.S. Internal Revenue Code of 1986, as amended (the “Code”) or a “controlled foreign corporation” within the meaning of Section 957 of the Code.</w:t>
        <w:br/>
        <w:t xml:space="preserve">  (kk) Real Property Holding Corporation. The Company is not now and has never been a “United States real property holding corporation” as defined in the Code and any applicable regulations promulgated thereunder.</w:t>
        <w:br/>
        <w:t xml:space="preserve">  (ll) Sanctions. Neither the Company nor any Subsidiary nor, to the Company’s Knowledge, any director, officer, agent, employee, Affiliate or Person acting on behalf of the Company or any Subsidiary is currently subject to any U.S. sanctions administered by the Office of Foreign Assets Control of the U.S. Treasury Department; and the Company will not directly or indirectly use the proceeds of the sale of the Securities, or lend, contribute or otherwise make available such proceeds to any Subsidiary, joint venture partner or other Person or entity, for the purpose of financing or facilitating any activities, business or transaction with any Sanctioned Person or in any Sanctioned Country or in any manner that would result in the violation of any Sanctions applicable to any party hereto.</w:t>
        <w:br/>
        <w:t xml:space="preserve">  (mm) No Bad Actors. No “bad actor” disqualifying event described in Rule 506(d)(1)(i)-(viii) of the Securities Act (a “Disqualification Event”) is applicable to the Company or, to the Company’s Knowledge, any Company Covered Person, except for a Disqualification Event as to which Rule 506(d)(2)(ii–iv) or (d)(3) is applicable.</w:t>
        <w:br/>
        <w:t xml:space="preserve">  (nn) FDA. As to each product subject to the jurisdiction of the U.S. Food and Drug Administration (“FDA”) under the Federal Food, Drug and Cosmetic Act, as amended, and the regulations thereunder (“FDCA”) that is manufactured, packaged, labeled, tested, distributed, sold, and/or marketed by the Company or any of its Subsidiaries (each such product, a “Pharmaceutical Product”), such Pharmaceutical Product is, to the knowledge of the Company, being manufactured, packaged, labeled, tested, distributed, sold and/or marketed by the Company in compliance with all applicable requirements under FDCA and similar laws, rules and regulations relating to registration, investigational use, premarket clearance, licensure, or application approval, good manufacturing practices, good laboratory practices, good clinical practices, product listing, quotas, labeling, advertising, record keeping and filing of reports, except where the failure to be in compliance would not have a Material Adverse Effect. There is no pending, completed or, to the Company’s knowledge, threatened, action (including any lawsuit, arbitration, or legal or administrative or regulatory proceeding, charge, complaint, or investigation) against the Company or any of its Subsidiaries, and none of the Company or any of its Subsidiaries has received any notice, warning letter or other communication from the FDA or any other governmental entity, which (i) contests the premarket clearance, licensure, registration, or approval of, the uses of, the distribution of, the manufacturing or packaging of, the testing of, the sale of, or the labeling and promotion of any Pharmaceutical Product, (ii) withdraws its approval of, requests the recall, suspension, or seizure of, or withdraws or orders the withdrawal of advertising or sales promotional materials relating to, any Pharmaceutical Product, (iii) imposes a clinical hold on any clinical investigation by the Company or any of its Subsidiaries, (iv) enjoins production at any facility of the Company or any of its Subsidiaries, (v) enters or proposes to enter into a consent decree of permanent injunction with the Company or any of its Subsidiaries, or (vi) otherwise alleges any violation of any laws, rules or regulations by the Company or any of its Subsidiaries, and which, either individually or in the aggregate, would have a Material Adverse Effect. The properties, business and operations of the Company have been and are being conducted in all material respects in accordance with all applicable laws, rules and regulations of the FDA. The Company has not been informed by the FDA that the FDA will prohibit the marketing, sale, license or use in the United States of any product proposed to be developed, produced or marketed by the Company nor has the FDA expressed any concern as to approving or clearing for marketing any product being developed or proposed to be developed by the Company.</w:t>
        <w:br/>
        <w:t xml:space="preserve">  Securities Purchase Agreement Page 15</w:t>
        <w:br/>
        <w:t xml:space="preserve">    (oo) Healthcare Laws. The Company and its Subsidiaries are, and during the last three years, has been, in compliance with all Healthcare Laws, except where failure to comply would not be expected, individually or in the aggregate, to result in a Material Adverse Effect. For purposes of this Agreement, “Healthcare Laws” means: (i) the FDCA and the Public Health Service Act (42 U.S.C. Section 201 et seq.); (ii) all applicable federal, state, local and foreign health care fraud and abuse laws, including, without limitation, the Anti-Kickback Statute (42 U.S.C. Section 1320a-7b(b)), the Civil False Claims Act (31 U.S.C. Section 3729 et seq.), the criminal false statements law (42 U.S.C. Section 1320a-7b(a)), 18 U.S.C. Sections 286, 287, 1347 and 1349, the civil monetary penalties law (42 U.S.C. Section 1320a-7a), the exclusion law (42 U.S.C. Section 1320a-7), the Physician Payments Sunshine Act (42 U.S.C. Section 1320-7h), and applicable laws governing government funded or sponsored healthcare programs; (iii) the Health Insurance Portability and Accountability Act (“HIPAA”), as amended by the Health Information Technology for Economic and Clinical Health Act (42 U.S.C. Section 17921 et seq.); (iv) all other similar local, state, federal, national, supranational and foreign laws; and (v) the regulations promulgated pursuant to such laws set forth in subparts (i) through (iv). Except as would not be expected, individually or in the aggregate, to result in a Material Adverse Effect. During the last three (3) years, the Company has not received written notice of any claim, action, suit, proceeding, hearing, enforcement, investigation, arbitration or other action from any court or arbitrator or governmental authority alleging that any product, operation, or activity is in violation of any Healthcare Laws nor, to the Company’s Knowledge, is any such written claim, action, suit, proceeding, hearing, enforcement, investigation, arbitration or other action threatened. Except as would not be expected, individually or in the aggregate, to result in a Material Adverse Effect, during the last three (3) years, the Company has filed, maintained or submitted all written reports, documents, forms, notices, applications, records, claims, submissions and supplements or amendments (“Submissions”) as required by any Healthcare Laws, and all such Submissions were accurate on the date filed (or were corrected or supplemented by a subsequent submission). The Company is not a party to any corporate integrity agreements, deferred or non-prosecution agreements, monitoring agreements, consent decrees, settlement orders, or similar written agreements with or imposed by any Governmental Entity. During the last three years, neither the Company nor any of its respective employees, officers, directors, or, to the Company’s Knowledge, agents has been excluded, suspended or debarred from participation in any U.S. federal health care program or human clinical research.</w:t>
        <w:br/>
        <w:t xml:space="preserve">  (pp) Preclinical Data, Clinical Trials and Regulatory Compliance. The preclinical tests and clinical trials, and other studies (collectively, “studies”) that are described in, or the results of which are referred to in, the SEC Reports were and, if still pending, are being conducted in all material respects in accordance with the protocols, procedures and controls designed and approved for such studies and with standard medical and scientific research procedures; each description of the results of such studies is accurate and complete in all material respects and fairly presents the data derived from such studies, and to the Company’s Knowledge no other studies the results of which are inconsistent with, or otherwise call into question, the results described or referred to in the SEC Reports; the Company and its Subsidiaries have made all such filings and obtained all such approvals as may be required by the FDA or the U.S. Department of Health and Human Services or any committee thereof or from any other United States or foreign government or drug or medical device regulatory agency, or health care facility Institutional Review Board (collectively, the “Regulatory Agencies”); neither the Company nor any of its Subsidiaries has received any notice of, or correspondence from, any Regulatory Agency requiring the termination, suspension or modification of any clinical trials or preclinical tests that are described or referred to in the SEC Reports; and the Company and its Subsidiaries have each operated and currently are in compliance in all material respects with all applicable rules, regulations and policies of the Regulatory Agencies.</w:t>
        <w:br/>
        <w:t xml:space="preserve">  (qq) No Additional Agreements. The Company does not have any agreement or understanding with any Purchaser with respect to the transactions contemplated by the Transaction Documents other than as specified in the Transaction Documents.</w:t>
        <w:br/>
        <w:t xml:space="preserve">  (rr) Use of Form S-3. The Company meets the registration and transaction requirements for use of Form S-3 for the registration of the Common Stock for resale by the Purchasers.</w:t>
        <w:br/>
        <w:t xml:space="preserve">  3.2 Representations and Warranties of the Purchasers. Each Purchaser hereby, for itself and for no other Purchaser, represents and warrants as of the date hereof and as of the Closing Date to the Company as follows:</w:t>
        <w:br/>
        <w:t xml:space="preserve">  (a) Organization; Authority. Such Purchaser is an entity validly existing and in good standing under the laws of the jurisdiction of its organization with the requisite corporate or partnership power and authority to enter into and to consummate the transactions contemplated by the applicable Transaction Documents and otherwise to carry out its obligations hereunder and thereunder. The execution and delivery of this Agreement by such Purchaser and performance by such Purchaser of the transactions contemplated by this Agreement have been duly authorized by all necessary corporate or, if such Purchaser is not a corporation, such partnership, limited liability company or other applicable like action, on the part of such Purchaser. Each Transaction document to which it is a party has been duly executed by such Purchaser, and when delivered by such Purchaser in accordance with the terms hereof, will constitute the valid and legally binding obligation of such Purchaser, enforceable against it in accordance with its terms, except as such enforceability may be limited by applicable bankruptcy, insolvency, reorganization, moratorium, liquidation or similar laws relating to, or affecting generally the enforcement of, creditors’ rights and remedies or by other equitable principles of general application.</w:t>
        <w:br/>
        <w:t xml:space="preserve">  Securities Purchase Agreement Page 16</w:t>
        <w:br/>
        <w:t xml:space="preserve">    (b) No Conflicts. The execution, delivery and performance by such Purchaser of this Agreement and the consummation by such Purchaser of the transactions contemplated hereby and thereby will not (i) result in a violation of the organizational documents of such Purchaser, (ii) conflict with, or constitute a default (or an event which with notice or lapse of time or both would become a default) under, or give to others any rights of termination, amendment, acceleration or cancellation of, any agreement, indenture or instrument to which such Purchaser is a party, or (iii) result in a violation of any law, rule, regulation, order, judgment or decree (including federal and state securities laws) applicable to such Purchaser, except in the case of clauses (ii) and (iii) above, for such conflicts, defaults, rights or violations which would not, individually or in the aggregate, reasonably be expected to have a material adverse effect on the ability of such Purchaser to perform its obligations hereunder.</w:t>
        <w:br/>
        <w:t xml:space="preserve">  (c) Investment Intent. Such Purchaser understands that the Securities are “restricted securities” and have not been registered under the Securities Act or any applicable state securities law and is acquiring the Notes as principal for its own account and not with a view to, or for distributing or reselling such Securities or any part thereof in violation of the Securities Act or any applicable state securities laws, provided, however, that by making the representations herein, such Purchaser does not agree to hold any of the Securities for any minimum period of time and reserves the right, subject to the provisions of this Agreement, at all times to sell or otherwise dispose of all or any part of such Securities pursuant to an effective registration statement under the Securities Act or under an exemption from such registration and in compliance with applicable federal and state securities laws. Such Purchaser does not presently have any agreement, plan or understanding, directly or indirectly, with any Person to distribute or effect any distribution of any of the Securities (or any securities which are derivatives thereof) to or through any person or entity; such Purchaser is not a registered broker-dealer under Section 15 of the Exchange Act or an entity engaged in a business that would require it to be so registered as a broker-dealer.</w:t>
        <w:br/>
        <w:t xml:space="preserve">  (d) Purchaser Status. At the time such Purchaser was offered the Notes, it was, and at the date hereof it is, an “accredited investor” as defined in Rule 501(a) under the Securities Act.</w:t>
        <w:br/>
        <w:t xml:space="preserve">  (e) General Solicitation. Such Purchaser is not purchasing the Securities as a result of any advertisement, article, notice or other communication regarding the Securities published in any newspaper, magazine or similar media or broadcast over television or radio or presented at any seminar or any other general advertisement.</w:t>
        <w:br/>
        <w:t xml:space="preserve">  (f) Access to Information. Such Purchaser acknowledges that it has been afforded (i) the opportunity to ask such questions as it has deemed necessary of, and to receive answers from, representatives of the Company concerning the terms and conditions of the offering of the Securities and the merits and risks of investing in the Securities; (ii) access to information about the Company and the Subsidiaries and their respective financial condition, results of operations, business, properties, management and prospects sufficient to enable it to evaluate its investment; and (iii) the opportunity to obtain such additional information that the Company possesses or can acquire without unreasonable effort or expense that is necessary to make an informed investment decision with respect to the investment. Neither such inquiries nor any other investigation conducted by or on behalf of such Purchaser or its representatives or counsel shall modify, amend or affect such Purchaser’s right to rely on the truth, accuracy and completeness of the Disclosure Materials and the Company’s representations and warranties contained in the Transaction Documents. Such Purchaser has sought such accounting, legal and tax advice as it has considered necessary to make an informed decision with respect to its acquisition of the Securities.</w:t>
        <w:br/>
        <w:t xml:space="preserve">  (g) Certain Trading Activities. Other than with respect to the transactions contemplated herein, since the time that such Purchaser was first contacted by the Company or any other Person regarding the transactions contemplated hereby, neither the Purchaser nor any Affiliate of such Purchaser which (x) had knowledge of the transactions contemplated hereby, (y) has or shares discretion relating to such Purchaser’s investments or trading or information concerning such Purchaser’s investments, including in respect of the Securities, and (z) is subject to such Purchaser’s review or input concerning such Affiliate’s investments or trading (collectively, “Trading Affiliates”) has directly or indirectly, nor has any Person acting on behalf of or pursuant to any understanding with such Purchaser or Trading Affiliate, effected or agreed to effect any purchases or sales of the securities of the Company (including, without limitation, any Short Sales involving the Company’s securities). Notwithstanding the foregoing, in the case of a Purchaser and/or Trading Affiliate that is, individually or collectively, a multi-managed investment bank or vehicle whereby separate portfolio managers manage separate portions of such Purchaser’s or Trading Affiliate’s assets and the portfolio managers have no direct knowledge of the investment decisions made by the portfolio managers managing other portions of such Purchaser’s or Trading Affiliate’s assets, the representation set forth above shall apply only with respect to the portion of assets managed by the portfolio manager that have knowledge about the financing transaction contemplated by this Agreement. Other than to other Persons party to this Agreement, such Purchaser has maintained the confidentiality of all disclosures made to it in connection with this transaction (including the existence and terms of this transaction). Notwithstanding the foregoing, for avoidance of doubt, nothing contained herein shall constitute a representation or warranty, or preclude any actions, with respect to the identification of the availability of, or securing of, available shares to borrow in order to effect short sales or similar transactions in the future.</w:t>
        <w:br/>
        <w:t xml:space="preserve">  Securities Purchase Agreement Page 17</w:t>
        <w:br/>
        <w:t xml:space="preserve">    (h) Brokers and Finders. Except as described in the Transaction Documents, no Person will have, as a result of the transactions contemplated by this Agreement, any valid right, interest or claim against or upon the Company or any Purchaser for any commission, fee or other compensation pursuant to any agreement, arrangement or understanding entered into by or on behalf of the Purchaser.</w:t>
        <w:br/>
        <w:t xml:space="preserve">  (i) Independent Investment Decision. Such Purchaser has independently evaluated the merits of its decision to purchase Securities pursuant to the Transaction Documents, and such Purchaser confirms that it has not relied on the advice of any other Purchaser’s business and/or legal counsel in making such decision. Such Purchaser understands that nothing in this Agreement or any other materials presented by or on behalf of the Company to the Purchaser in connection with the purchase of the Securities constitutes legal, tax or investment advice. Such Purchaser has consulted such legal, tax and investment advisors as it, in its sole discretion, has deemed necessary or appropriate in connection with its purchase of the Securities. Such Purchaser confirms that none of such Persons has made any representations or warranties to such Purchaser in connection with the transactions contemplated by the Transaction Documents.</w:t>
        <w:br/>
        <w:t xml:space="preserve">  (j) Reliance on Exemptions. Such Purchaser understands that the Securities being offered and sold to it in reliance on specific exemptions from the registration requirements of United States federal and state securities laws and that the Company is relying in part upon the truth and accuracy of, and such Purchaser’s compliance with, the representations, warranties, agreements, acknowledgements and understandings of such Purchaser set forth herein in order to determine the availability of such exemptions and the eligibility of such Purchaser to acquire the Securities.</w:t>
        <w:br/>
        <w:t xml:space="preserve">  (k) Beneficial Ownership. The purchase by such Purchaser of the Notes issuable to it at the Closing will not result in such Purchaser (individually or together with any other Person with whom such Purchaser has identified, or will have identified, itself as part of a “group” in a public filing made with the Commission involving the Company’s securities) acquiring, or obtaining the right to acquire, in excess of 9.99% of the outstanding shares of Common Stock or the voting power of the Company on a post transaction basis that assumes that such Closing shall have occurred. Such Purchaser does not presently intend to, alone or together with others, make a public filing with the Commission to disclose that it has (or that it together with such other Persons have) acquired, or obtained the right to acquire, as a result of such Closing (when added to any other securities of the Company that it or they then own or have the right to acquire), in excess of 9.99% of the outstanding shares of Common Stock or the voting power of the Company on a post transaction basis that assumes that each Closing shall have occurred. Notwithstanding the foregoing, in the case of a Purchaser and/or Trading Affiliate that is, individually or collectively, a multi-managed investment bank or vehicle whereby separate portfolio managers manage separate portions of such Purchaser’s or Trading Affiliate’s assets and the portfolio managers have no direct knowledge of the investment decisions made by the portfolio managers managing other portions of such Purchaser’s or Trading Affiliate’s assets, the representation set forth above shall apply only with respect to the portion of assets managed by the portfolio manager that has knowledge about the financing transaction contemplated by this Agreement.</w:t>
        <w:br/>
        <w:t xml:space="preserve">  (l) Residency. Such Purchaser’s residence (if an individual) or offices in which its investment decision with respect to the Securities was made (if an entity) are located at the address immediately below such Purchaser’s name on its signature page hereto.</w:t>
        <w:br/>
        <w:t xml:space="preserve">  Securities Purchase Agreement Page 18</w:t>
        <w:br/>
        <w:t xml:space="preserve">    ARTICLE IV.</w:t>
        <w:br/>
        <w:t>OTHER AGREEMENTS OF THE PARTIES</w:t>
        <w:br/>
        <w:t xml:space="preserve">  4.1 Transfer Restrictions.</w:t>
        <w:br/>
        <w:t xml:space="preserve">  (a) Compliance with Laws. Notwithstanding any other provision of this Article IV, each Purchaser covenants that the Securities may be disposed of only pursuant to an effective registration statement under, and in compliance with the requirements of, the Securities Act, or pursuant to an available exemption from, or in a transaction not subject to, the registration requirements of the Securities Act, and in compliance with any applicable state and federal securities laws. In connection with any transfer of the Securities other than (i) pursuant to an effective registration statement, (ii) to the Company, (iii) pursuant to Rule 144 (provided that the Purchaser provides the Company with reasonable assurances (in the form of seller and, if applicable, broker representation letters) that the securities may be sold pursuant to such rule) or (iv) in connection with a bona fide pledge as contemplated in Section 4.1(b), the Company may require the transferor thereof to provide to the Company an opinion of counsel selected by the transferor and reasonably acceptable to the Company, the form and substance of which opinion shall be reasonably satisfactory to the Company, to the effect that such transfer does not require registration of such transferred Securities under the Securities Act. As a condition of a transfer other than pursuant to (i) through (iv) above, any such transferee shall agree in writing to be bound by the terms of this Agreement and shall have the rights of a Purchaser under this Agreement with respect to such transferred Securities.</w:t>
        <w:br/>
        <w:t xml:space="preserve">  (b) Legends. Certificates, including, if applicable, book entry statements with the Transfer Agent, evidencing the Securities shall bear any legend as required by the “blue sky” laws of any state and a restrictive legend in substantially the following form, until such time as they are not required under Section 4.1(c):</w:t>
        <w:br/>
        <w:t xml:space="preserve">  NEITHER THESE SECURITIES NOR THE SECURITIES ISSUABLE UPON CONVERSION OF THESE SECURITIES HAVE BEEN REGISTERED UNDER THE SECURITIES ACT OF 1933, AS AMENDED (THE “SECURITIES ACT”), OR APPLICABLE STATE SECURITIES LAWS. THE SECURITIES AND THE SECURITIES ISSUABLE UPON CONVERSION OF THESE SECURITIES MAY NOT BE OFFERED FOR SALE, SOLD, TRANSFERRED OR ASSIGNED (I) IN THE ABSENCE OF (A) AN EFFECTIVE REGISTRATION STATEMENT FOR THE SECURITIES UNDER THE SECURITIES ACT OR (B) AN AVAILABLE EXEMPTION FROM, OR IN A TRANSACTION NOT SUBJECT TO, THE REGISTRATION REQUIREMENTS OF THE SECURITIES ACT AND IN ACCORDANCE WITH APPLICABLE STATE SECURITIES LAWS OR BLUE SKY LAWS AS EVIDENCED BY A LEGAL OPINION OF COUNSEL REASONABLY SATISFACTORY TO THE COMPANY AND ITS TRANSFER AGENT OR (II) UNLESS SOLD PURSUANT TO RULE 144 UNDER THE SECURITIES ACT. NOTWITHSTANDING THE FOREGOING, THE SECURITIES MAY BE PLEDGED IN CONNECTION WITH A BONA FIDE MARGIN ACCOUNT OR OTHER LOAN OR FINANCING ARRANGEMENT SECURED BY THE SECURITIES.</w:t>
        <w:br/>
        <w:t xml:space="preserve">  The Company acknowledges and agrees that a Purchaser may from time to time pledge, and/or grant a security interest in, some or all of the legended Securities in connection with applicable securities laws, pursuant to a bona fide margin agreement in compliance with a bona fide margin loan. Such a pledge would not be subject to approval or consent of the Company and no legal opinion of legal counsel to the pledgee, secured party or pledgor shall be required in connection with the pledge, but such legal opinion shall be required in connection with a subsequent transfer or foreclosure following default by the Purchaser transferee of the pledge. No notice shall be required of such pledge, but Purchaser’s transferee shall promptly notify the Company of any such subsequent transfer or foreclosure. Each Purchaser acknowledges that the Company shall not be responsible for any pledges relating to, or the grant of any security interest in, any of the Securities or for any agreement, understanding or arrangement between any Purchaser and its pledgee or secured party. At the appropriate Purchaser’s expense, the Company will execute and deliver such reasonable documentation as a pledgee or secured party of Securities may reasonably request in connection with a pledge or transfer of the Securities, including the preparation and filing of any required prospectus supplement under Rule 424(b)(3) of the Securities Act or other applicable provision of the Securities Act to appropriately amend the list of Selling Stockholders thereunder. Each Purchaser acknowledges and agrees that, except as otherwise provided in Section 4.1(c), any Securities subject to a pledge or security interest as contemplated by this Section 4.1(b) shall continue to bear the legend set forth in this Section 4.1(b) and be subject to the restrictions on transfer set forth in Section 4.1(a).</w:t>
        <w:br/>
        <w:t xml:space="preserve">  Securities Purchase Agreement Page 19</w:t>
        <w:br/>
        <w:t xml:space="preserve">    (c) Removal of Legends. The legend set forth in Section 4.1(b) above shall be removed and the Company shall cause its Transfer Agent to issue book entry statements without such legend or any other legend to the holder of the applicable Securities upon which it is stamped or issue to such holder by electronic delivery at the applicable balance account at the Depository Trust Company (“DTC”), if (i) such Securities are registered for sale or transfer pursuant to the effective registration statement registering the Securities for resale (during such time that such registration statement is effective and not withdrawn or suspended, and only as permitted by such registration statement) or sold or transferred pursuant to Rule 144 (if the transferor is not an Affiliate of the Company), or (ii) such Securities are eligible for sale under Rule 144, without the requirement for the Company to be in compliance with the current public information required under Rule 144 as to such securities and without volume or manner-of-sale restrictions. Following the earlier of (A) one year from the Closing Date or (B) Rule 144 becoming available for the resale of Securities, without the requirement for the Company to be in compliance with the current public information required under Rule 144 as to such securities and without volume or manner-of-sale restrictions, upon request of a Purchaser, the Company shall cause Company Counsel to issue to the Transfer Agent the legal opinion referred to in the Irrevocable Transfer Agent Instructions. Any fees (with respect to the Transfer Agent, Company Counsel or otherwise) associated with the issuance of such opinion or the removal of such legend shall be borne by the Company. Following such time as a legend is no longer required for certain Securities, the Company will no later than one Trading Day following the delivery by a Purchaser to the Company (with notice to the Company) of a legended book entry statement representing Conversion Shares (endorsed or with stock powers attached, signatures guaranteed, and otherwise in form necessary to affect the reissuance and/or transfer) (such second Trading Day, the “Legend Removal Date”), deliver or cause to be delivered via DTC to such Purchaser such Securities that are free from all restrictive and other legends. The Company may not make any notation on its records or give instructions to the Transfer Agent that enlarge the restrictions on transfer set forth in this Section 4.1(c). Electronic certificates for Conversion Shares subject to legend removal hereunder may be transmitted by the Transfer Agent to the Purchasers by crediting the account of the Purchaser’s prime broker with DTC as directed by such Purchaser.</w:t>
        <w:br/>
        <w:t xml:space="preserve">  (d) Irrevocable Transfer Agent Instructions. The Company shall issue irrevocable instructions to its transfer agent, and any subsequent transfer agent, in the form of Exhibit C attached hereto (the “Irrevocable Transfer Agent Instructions”). The Company represents and warrants that no instruction other than the Irrevocable Transfer Agent Instructions referred to in this Section 4.1(d) (or instructions that are consistent therewith) will be given by the Company to its transfer agent in connection with this Agreement, and that the Securities shall otherwise be freely transferable on the books and records of the Company as and to the extent provided in this Agreement and the other Transaction Documents and applicable law. The Company acknowledges that a breach by it of its obligations under this Section 4.1(d) will cause irreparable harm to a Purchaser. Accordingly, the Company acknowledges that the remedy at law for a breach of its obligations under this Section 4.1(d) will be inadequate and agrees, in the event of a breach or threatened breach by the Company of the provisions of this Section 4.1(d), that a Purchaser shall be entitled, in addition to all other available remedies, to an order and/or injunction restraining any breach and requiring immediate issuance and transfer, without the necessity of showing economic loss and without any bond or other security being required.</w:t>
        <w:br/>
        <w:t xml:space="preserve">  (e) Acknowledgement. Each Purchaser hereunder acknowledges its primary responsibilities under the Securities Act and accordingly will not sell or otherwise transfer the Securities or any interest therein without complying with the requirements of the Securities Act. While the Resale Registration Statement remains effective, each Purchaser hereunder may sell the Conversion Shares in accordance with the plan of distribution contained in the Resale Registration Statement and if it does so it will comply therewith and with the related prospectus delivery requirements unless an exemption therefrom is available. Each Purchaser, severally and not jointly with the other Purchasers, agrees that if it is notified by the Company in writing at any time that the Resale Registration Statement registering the resale of the Conversion Shares is not effective or that the prospectus included in such Resale Registration Statement no longer complies with the requirements of Section 10 of the Securities Act, the Purchaser will refrain from selling such Conversion Shares until such time as the Purchaser is notified by the Company that such Resale Registration Statement is effective or such prospectus is compliant with Section 10 of the Securities Act, unless such Purchaser is able to, and does, sell such Conversion Shares pursuant to an available exemption from the registration requirements of Section 5 of the Securities Act. Both the Company and its Transfer Agent, and their respective directors, officers, employees and agents, may rely on this Section 4.1(e) and each Purchaser hereunder will indemnify and hold harmless each of such persons from any breaches or violations of this Section 4.1(e).</w:t>
        <w:br/>
        <w:t xml:space="preserve">  4.2 Reservation of Stock. The Company shall take all action necessary to at all times have authorized, for so long as any of the Notes are outstanding, take all action necessary to reserve and keep available out of its authorized and unissued capital stock, solely for the purpose of effecting the conversion of the Notes, the maximum number of shares of Common Stock issuable upon the conversion thereof.</w:t>
        <w:br/>
        <w:t xml:space="preserve">  4.3 Furnishing of Information. In order to enable the Purchasers to sell the Securities under Rule 144, for so long as Notes are outstanding, the Company shall timely file (or obtain extensions in respect thereof and file within the applicable grace period) all reports required to be filed by the Company after the date hereof pursuant to the Exchange Act. During such period, if the Company is not required to file reports pursuant to the Exchange Act, the Company will never-the-less make such filings and it will prepare and furnish to the Purchasers and make publicly available in accordance with Rule 144(c) such information as is required for the Purchasers to sell the Securities under Rule 144.</w:t>
        <w:br/>
        <w:t xml:space="preserve">  Securities Purchase Agreement Page 20</w:t>
        <w:br/>
        <w:t xml:space="preserve">    4.4 Integration. The Company shall not, and shall use its commercially reasonable efforts to ensure that no Affiliate of the Company shall, sell, offer for sale or solicit offers to buy or otherwise negotiate in respect of any security (as defined in Section 2 of the Securities Act) that will be integrated with the offer or sale of the Securities in a manner that would require the registration under the Securities Act of the sale of the Securities to the Purchasers, or that will be integrated with the offer or sale of the Securities for purposes of the rules and regulations of any Trading Market such that it would require stockholder approval prior to the closing of such other transaction unless stockholder approval is obtained before the closing of such subsequent transaction.</w:t>
        <w:br/>
        <w:t xml:space="preserve">  4.5 Securities Laws Disclosure; Publicity. By 9:00 A.M., New York City time, on the Trading Day immediately following the date hereof, the Company shall issue a press release (the “Press Release”) reasonably acceptable to the Purchasers disclosing all material terms of the transactions contemplated hereby. On or before 9:00 A.M., New York City time, on the second Trading Day immediately following the execution of this Agreement, the Company will file a Current Report on Form 8-K with the Commission describing the terms of the Transaction Documents (and including as exhibits to such Current Report on Form 8-K the material Transaction Documents (including, without limitation, this Agreement and the form of Notes )) and the contemplated change to the Company’s dividend policy as described in Section 5.1(k) below. Notwithstanding the foregoing, the Company shall not publicly disclose the name of any Purchaser or an Affiliate of any Purchaser, or include the name of any Purchaser or an Affiliate of any Purchaser in any Press Release or filing with the Commission (other than the Resale Registration Statement) or any regulatory agency or Trading Market, without the prior written consent of such Purchaser, such consent not to be unreasonably withheld, except (i) as required by federal securities law in connection with (A) any registration statement contemplated by Section 4.15 hereto and (B) the filing of final Transaction Documents (including signature pages thereto) with the Commission and (ii) to the extent such disclosure is required by law, request of the Staff or Trading Market regulations, in which case the Company shall provide the Purchasers with prior written notice of such disclosure permitted under this subclause (ii). From and after the issuance of the Press Release, no Purchaser shall be in possession of any material, non-public information received from the Company, any Subsidiary or any of their respective officers, directors, employees or agents, that is not disclosed in the Press Release unless a Purchaser shall have executed a written agreement regarding the confidentiality and use of such information. Each Purchaser, severally and not jointly with the other Purchasers, covenants that until such time as the transactions contemplated by this Agreement are required to be publicly disclosed by the Company as described in this Section 4.5, such Purchaser will maintain the confidentiality of all disclosures made to it in connection with this transaction (including the existence and terms of this transaction).</w:t>
        <w:br/>
        <w:t xml:space="preserve">  4.6 Shareholder Rights Plan. No claim will be made or enforced by the Company or, with the consent of the Company, any other Person, that any Purchaser is an “Acquiring Person” under any control share acquisition, business combination, poison pill (including any distribution under a rights agreement) or similar anti-takeover plan or arrangement in effect or hereafter adopted by the Company, or that any Purchaser could be deemed to trigger the provisions of any such plan or arrangement, in either case solely by virtue of receiving Securities under the Transaction Documents or under any other written agreement between the Company and the Purchasers; provided, however, that no such Purchaser owns any equity in the Company prior to its purchase of the Securities hereunder.</w:t>
        <w:br/>
        <w:t xml:space="preserve">  4.7 Non-Public Information. Except with respect to the material terms and conditions of the transactions contemplated by the Transaction Documents, including this Agreement, or as expressly required by any applicable securities law, the Company covenants and agrees that neither it, nor any other Person acting on its behalf, will provide any Purchaser or its agents or counsel with any information regarding the Company that the Company believes constitutes material non-public information without the express written consent of such Purchaser. The Company understands and confirms that each Purchaser shall be relying on the foregoing covenant in effecting transactions in securities of the Company.</w:t>
        <w:br/>
        <w:t xml:space="preserve">  4.8 Use of Proceeds. The Company shall use the net proceeds from the sale of the Notes hereunder for working capital and general corporate purposes and shall not use such proceeds for: (a) the satisfaction of any portion of the Company’s debt (other than (i) debt outstanding as of the date hereof, as disclosed in the SEC Reports, and (ii) payment of trade payables in the ordinary course of the Company’s business and prior practices), (b) the redemption of any Common Stock or Common Stock Equivalents or (c) the settlement of any outstanding litigation.</w:t>
        <w:br/>
        <w:t xml:space="preserve">  Securities Purchase Agreement Page 21</w:t>
        <w:br/>
        <w:t xml:space="preserve">    4.9 Indemnification of Purchasers. Subject to the provisions of this Section 4.9 (and in addition to the indemnification provisions set forth in Section 4.15), the Company will indemnify and hold each Purchaser and its directors, officers, shareholders, members, partners, employees and agents (and any other Persons with a functionally equivalent role of a Person holding such titles notwithstanding a lack of such title or any other title), each Person who controls such Purchaser (within the meaning of Section 15 of the Securities Act and Section 20 of the Exchange Act), and the directors, officers, shareholders, agents, members, partners or employees (and any other Persons with a functionally equivalent role of a Person holding such titles notwithstanding a lack of such title or any other title) of such controlling persons (each, a “Purchaser Party”) harmless from any and all losses, liabilities, obligations, claims, contingencies, damages, costs and expenses, including all judgments, amounts paid in settlements, court costs and reasonable attorneys’ fees and costs of investigation that any such Purchaser Party may suffer or incur as a result of or relating to (a) any breach of any of the representations, warranties, covenants or agreements made by the Company in this Agreement or in the other Transaction Documents or (b) any action instituted against a Purchaser in any capacity, or any of them or their respective Affiliates, by any stockholder of the Company who is not an Affiliate of such Purchaser, with respect to any of the transactions contemplated by the Transaction Documents (unless such action is based upon a breach of such Purchaser’s representations, warranties or covenants under the Transaction Documents or any agreements or understandings such Purchaser may have with any such stockholder or any violations by the Purchaser of state or federal securities laws or any conduct by such Purchaser which constitutes fraud, gross negligence, willful misconduct or malfeasance). Promptly after receipt by any Person (the “Indemnified Person”) of notice of any demand, claim or circumstances which would or might give rise to a claim or the commencement of any action, proceeding or investigation in respect of which indemnity may be sought pursuant to this Section 4.9, such Indemnified Person shall promptly notify the Company in writing and the Company shall assume the defense thereof, including the employment of counsel reasonably satisfactory to such Indemnified Person, and shall assume the payment of all fees and expenses; provided, however, that the failure of any Indemnified Person so to notify the Company shall not relieve the Company of its obligations hereunder except to the extent that the Company is actually and materially prejudiced by such failure to notify. In any such proceeding, any Indemnified Person shall have the right to retain its own counsel, but the fees and expenses of such counsel shall be at the expense of such Indemnified Person unless: (i) the Company and the Indemnified Person shall have mutually agreed to the retention of such counsel; (ii) the Company shall have failed promptly to assume the defense of such proceeding and to employ counsel reasonably satisfactory to such Indemnified Person in such proceeding; or (iii) in the reasonable judgment of counsel to such Indemnified Person, representation of both parties by the same counsel would be inappropriate due to actual or potential differing interests between them. The Company shall not be liable for any settlement of any proceeding effected without its written consent, which consent shall not be unreasonably withheld, delayed or conditioned. Without the prior written consent of the Indemnified Person, which consent shall not be unreasonably withheld, delayed or conditioned, the Company shall not effect any settlement of any pending or threatened proceeding in respect of which any Indemnified Person is or could have been a party and indemnity could have been sought hereunder by such Indemnified Party, unless such settlement includes an unconditional release of such Indemnified Person from all liability arising out of such proceeding.</w:t>
        <w:br/>
        <w:t xml:space="preserve">  4.10 Principal Trading Market Listing. In the time and manner required by the Principal Trading Market, the Company shall prepare and file with such Principal Trading Market an additional shares listing application covering all of the Common Stock and shall use its commercially reasonable efforts to take all steps necessary to cause all of the Common Stock to be approved for listing on the Principal Trading Market as promptly as possible thereafter. The Company shall use commercially reasonable efforts to maintain the Company’s listing on the Principal Trading Market through the second anniversary of the Closing Date.</w:t>
        <w:br/>
        <w:t xml:space="preserve">  4.11 Form D; Blue Sky. The Company agrees to timely file a Form D with respect to the Securities as required under Regulation D and to provide a copy thereof, promptly upon the written request of any Purchaser. The Company, on or before the Closing Date, shall take such action as the Company shall reasonably determine is necessary in order to obtain an exemption for or to qualify the Securities for sale to the Purchasers under applicable securities or “Blue Sky” laws of the states of the United States (or to obtain an exemption from such qualification) and shall provide evidence of such actions promptly upon the written request of any Purchaser.</w:t>
        <w:br/>
        <w:t xml:space="preserve">  4.12 Delivery Notes After Closing. The Company shall deliver, or cause to be delivered, the Notes purchased by each Purchaser to such Purchaser within two Trading Days of the Closing Date.</w:t>
        <w:br/>
        <w:t xml:space="preserve">  Securities Purchase Agreement Page 22</w:t>
        <w:br/>
        <w:t xml:space="preserve">    4.13 Short Sales and Confidentiality After The Date Hereof. Such Purchaser shall not, and shall cause its Trading Affiliates not to, engage, directly or indirectly, in any transactions in the Company’s securities (including, without limitation, any Short Sales involving the Company’s securities) during the period from the date hereof until the earlier of such time as (i) the transactions contemplated by this Agreement are first publicly announced as required by and described in Section 4.5 or (ii) this Agreement is terminated in full pursuant to Section 6.18. Each Purchaser, severally and not jointly with the other Purchasers, covenants that until such time as the transactions contemplated by this Agreement are publicly disclosed by the Company as described in Section 4.5, such Purchaser will maintain the confidentiality of the existence and terms of this transaction and the information included in the Transaction Documents and Disclosure Schedules. Notwithstanding the foregoing, no Purchaser makes any representation, warranty or covenant hereby that it will not engage in Short Sales in the securities of the Company after the time that the transactions contemplated by this Agreement are first publicly announced as described in Section 4.5. For purposes of determining whether there is an equivalent offsetting position in Common Stock held by the Purchaser, Conversion Shares that have not yet been issued pursuant to the conversion of the Notes shall be deemed to be held long by the Purchaser, and the amount of shares of Common Stock held in a long position shall be all unconverted Conversion Shares (ignoring any exercise limitations included therein) issuable to such Purchaser on such date, plus any shares of Common Stock or Common Stock Equivalents otherwise then held by such Purchaser. Notwithstanding the foregoing, in the event that a Purchaser is a multi-managed investment vehicle whereby separate portfolio managers manage separate portions of such Purchaser’s assets and the portfolio managers have no direct knowledge of the investment decisions made by the portfolio managers managing other portions of such Purchaser’s assets, the representation set forth above shall apply only with respect to the portion of assets managed by the portfolio manager that have knowledge about the financing transaction contemplated by this Agreement. Moreover, notwithstanding the foregoing, in the event that a Purchaser has sold Securities pursuant to Rule 144 prior to the Effective Date of the Resale Registration Statement and the Company has failed to deliver via DTC Securities that are free of all restrictive and other legends prior to the settlement date for such sale (assuming that such electronic certificates meet the requirements set forth in Section 4.1(c) for the removal of legends), the provisions of this Section 4.13 shall not prohibit the Purchaser from entering into Net Short Sales for the purpose of delivering shares of Common Stock in settlement of such sale.</w:t>
        <w:br/>
        <w:t xml:space="preserve">  4.14 Subsequent Equity Sales. Except for an Exempt Issuance, from the date hereof until November 21, 2026, neither the Company nor any Subsidiary shall issue nor agree to issue shares of Common Stock or Common Stock Equivalents without the prior written consent of the Majority in Interest.</w:t>
        <w:br/>
        <w:t xml:space="preserve">  4.15 Registration Rights.</w:t>
        <w:br/>
        <w:t xml:space="preserve">  (a) Registration Procedures and Expenses. The Company shall:</w:t>
        <w:br/>
        <w:t xml:space="preserve">  (i) within 30 days of the Closing Date, file a Resale Registration Statement with the Commission to register all of the Registrable Shares on Form S-3 under the Securities Act (providing for shelf registration of such Registrable Shares under Commission Rule 415), (the “Filing Date”). In the event that Form S-3 is not available for the registration of any of the Registrable Shares, the Company shall register the resale of the Registrable Shares on such other form as is available to the Company;</w:t>
        <w:br/>
        <w:t xml:space="preserve">  (ii) use its commercially reasonable efforts to cause each such Resale Registration Statements required by Section 4.15(a)(i) to be declared effective within 45 days following the applicable Filing Date (or, in the event the Staff reviews and has written comments to any such Resale Registration Statement, within the sooner of (a) 60 days following the applicable Filing Date and (b) 15 days following the last comment received from the Staff with respect to such Resale Registration Statement) (the earlier of the foregoing or the applicable date set forth in Section 4.15(vi), the “Effectiveness Deadline” with respect to such Resale Registration Statement), such efforts to include, without limiting the generality of the foregoing, preparing and filing with the Commission any financial statements or other information that is required to be filed prior to the effectiveness of such Resale Registration Statement;</w:t>
        <w:br/>
        <w:t xml:space="preserve">  (iii) prepare and file with the Commission such amendments and supplements to any Resale Registration Statements and the prospectus used in connection therewith as may be necessary to keep such Resale Registration Statements continuously effective and free from any material misstatement or omission to state a material fact therein until termination of such obligation as provided in Section 4.15(e) below, subject to the Company’s right to suspend pursuant to Section 4.15(d);</w:t>
        <w:br/>
        <w:t xml:space="preserve">  (iv) furnish to the Purchasers such number of copies of prospectuses in conformity with the requirements of the Securities Act and such other documents as the Purchasers may reasonably request, in order to facilitate the public sale or other disposition of all or any of the Registrable Shares by the Purchasers;</w:t>
        <w:br/>
        <w:t xml:space="preserve">  Securities Purchase Agreement Page 23</w:t>
        <w:br/>
        <w:t xml:space="preserve">    (v) file such documents as may be required of the Company for normal securities law clearance for the resale of the Registrable Shares in such states of the United States as may be reasonably requested by the Purchasers and use its commercially reasonable efforts to maintain such blue sky qualifications during the period the Company is required to maintain effectiveness of the Resale Registration Statements; provided, however, that the Company shall not be required in connection with this Section 4.15(a)(v) to qualify as a foreign corporation or execute a general consent to service of process in any jurisdiction in which it is not now so qualified or has not so consented;</w:t>
        <w:br/>
        <w:t xml:space="preserve">  (vi) upon notification by the Commission that a Resale Registration Statement will not be reviewed or is not subject to further review by the Commission, within one Trading Days following the date of such notification, request acceleration of such Resale Registration Statement (with the requested effectiveness date to be not more than two Trading Days later);</w:t>
        <w:br/>
        <w:t xml:space="preserve">  (vii) upon notification by the Commission that that a Resale Registration Statement has been declared effective (the date of such notification, the “Effective Date”) by the Commission, file the final prospectus under Rule 424 within the applicable time period prescribed by Rule 424;</w:t>
        <w:br/>
        <w:t xml:space="preserve">  (viii) advise the Purchasers promptly, and in any event within 24 hours of (A) the effectiveness of a Resale Registration Statement or any post-effective amendments thereto, (B) any request by the Commission for amendments to the Resale Registration Statement or amendments to the prospectus or for additional information relating thereto, (C) the issuance by the Commission of any stop order suspending the effectiveness of a Resale Registration Statement under the Securities Act or of the suspension by any state securities commission of the qualification of the Registrable Shares for offering or sale in any jurisdiction, or the initiation of any proceeding for any of the preceding purposes and (D) the existence of any fact and the happening of any event that makes any statement of a material fact made in a Resale Registration Statement, the prospectus and amendment or supplement thereto, or any document incorporated by reference therein, untrue, or that requires the making of any additions to or changes in a Resale Registration Statement or the prospectus in order to make the statements therein not misleading;</w:t>
        <w:br/>
        <w:t xml:space="preserve">  (ix) cause all Registrable Shares to be listed on each securities exchange on which equity securities by the Company are then listed, if any; and</w:t>
        <w:br/>
        <w:t xml:space="preserve">  (x) bear all expenses in connection with the procedures in paragraphs (i) through (ix) of this Section 4.15(a) and the registration of the Registrable Shares on such Resale Registration Statement and the satisfaction of the blue sky laws of such states.</w:t>
        <w:br/>
        <w:t xml:space="preserve">  (b) Rule 415 Cutback. If at any time the Staff takes the position that the offering of some or all of the Registrable Shares in a Resale Registration Statement is not eligible to be made on a delayed or continuous basis under the provisions of Rule 415 under the Securities Act or requires any Purchaser to be named as an “underwriter,” the Company shall use its commercially reasonable efforts to persuade the Commission that the offering contemplated by such Resale Registration Statement is a valid secondary offering and not an offering “by or on behalf of the issuer” as defined in Rule 415 and that none of the Purchasers is an “underwriter.” The Purchasers shall have the right to review and oversee any registration or matters pursuant to this Section 4.15, including any participation in meetings or discussions with the Commission regarding the Commission’s position and to comment on any written submission made to the Commission with respect thereto. In the event that, despite the Company’s commercially reasonable efforts and compliance with the terms of this Section 4.15, the Staff refuses to alter its position, the Company shall (A) remove from the Resale Registration Statement such portion of the Registrable Shares (the “Cut Back Shares”) and/or (B) agree to such restrictions and limitations on the registration and resale of the Registrable Shares as the Commission may require to assure the Company’s compliance with the requirements of Rule 415 (collectively, the “SEC Restrictions”); provided, however, that the Company shall not agree to name any Purchaser as an “underwriter” in such Resale Registration Statement without the prior written consent of such Purchaser. Any cutback imposed on the Purchasers pursuant to this Section 4.15 shall be allocated among the Purchasers on a pro rata basis and shall be applied first to any of the Registrable Securities of such Purchaser as such Purchaser shall designate, unless the SEC Restrictions otherwise require or provide or the Purchasers otherwise agree. No damages shall accrue as to any Cut Back Shares until such date as the Company is able to effect the registration of such Cut Back Shares in accordance with any SEC Restrictions (such date, the “Restriction Termination Date” of such Cut Back Shares). From and after the Restriction Termination Date applicable to any Cut Back Shares, all of the provisions of this Section 4.15 shall again be applicable to such Cut Back Shares; provided, however, that (x) the filing deadline for the Resale Registration Statement including such Cut Back Shares shall be 10 Trading Days after such Restriction Termination Date, and (y) the Effectiveness Deadline with respect to such Cut Back Shares shall be the 60th day immediately after the Restriction Termination Date or the 90th day if the Staff reviews such Resale Registration Statement (but in any event no later than three Trading Days from the Staff indicating it has no further comments on such Resale Registration Statement).</w:t>
        <w:br/>
        <w:t xml:space="preserve">  Securities Purchase Agreement Page 24</w:t>
        <w:br/>
        <w:t xml:space="preserve">    (c) Indemnification.</w:t>
        <w:br/>
        <w:t xml:space="preserve">  (i) The Company agrees to indemnify and hold harmless each Purchaser Party, to the fullest extent permitted by applicable law, from and against any losses, claims, damages or liabilities (collectively, “Losses”), joint or several, to which they may become subject (under the Securities Act or otherwise) insofar as such Losses (or actions or proceedings in respect thereof) arise out of, or are based upon, any material breach of this Agreement by the Company or any untrue or alleged untrue statement of a material fact contained in a Resale Registration Statement or any omission or alleged omission to state a material fact required to be stated in the prospectus contained therein or necessary to make the statements in the prospectus contained therein, in light of the circumstances under which they were made, not misleading or arise out of any failure by the Company to fulfill any undertaking included in the Resale Registration Statement and the Company will, as incurred, reimburse the Purchaser Parties for any legal or other expenses reasonably incurred in investigating, defending or preparing to defend any such action, proceeding or claim; provided, however, that the Company shall not be liable in any such case to the extent that such Loss arises out of, or is based upon: (A) an untrue statement or omission made in such Resale Registration Statement in reliance upon and in conformity with written information furnished to the Company by or on behalf of such Purchaser specifically for inclusion in the Resale Registration Statement or (B) any breach of this Agreement by such Purchaser; provided further, however, that the Company shall not be liable to any Purchaser Party (or any partner, member, officer, director or controlling Person of the Purchasers) to the extent that any such Loss is caused by an untrue statement or omission made in any preliminary prospectus if either (1) (a) such Purchaser failed to send or deliver a copy of the final prospectus with or prior to, or such Purchaser failed to confirm that a final prospectus was deemed to be delivered prior to (in accordance with Rule 172 of the Securities Act), the delivery of written confirmation of the sale by such Purchaser to the Person asserting the claim from which such Loss resulted and (b) the final prospectus corrected such untrue statement or omission, (2) (x) such untrue statement or omission is corrected in an amendment or supplement to the prospectus and (y) having previously been furnished by or on behalf of the Company with copies of the prospectus as so amended or supplemented or notified by the Company that such amended or supplemented prospectus has been filed with the Commission, in accordance with Rule 172 of the Securities Act, such Purchaser thereafter fails to deliver such prospectus as so amended or supplemented, with or prior to or a Purchaser fails to confirm that the prospectus as so amended or supplemented was deemed to be delivered prior to (in accordance with Rule 172 of the Securities Act), the delivery of written confirmation of the sale by such Purchaser to the Person asserting the claim from which such Loss resulted or (3) such Purchaser sold Registrable Shares in violation of such Purchasers’ covenants contained in Article IV of this Agreement.</w:t>
        <w:br/>
        <w:t xml:space="preserve">  (ii) Each Purchaser agrees, severally and not jointly, to indemnify and hold harmless the Company and its officers, directors, affiliates, agents and representatives and each Person, if any, who controls the Company within the meaning of Section 15 of the Securities Act or Section 20 of the Exchange Act (each a “Company Party” and collectively the “Company Parties”), from and against any Losses to which the Company Parties may become subject (under the Securities Act or otherwise), insofar as such Losses (or actions or proceedings in respect thereof) arise out of, or are based upon, any material breach of this Agreement by such Purchaser or untrue statement of a material fact contained in a Resale Registration Statement (or any omission to state therein a material fact required to be stated therein or necessary to make the statements therein, in light of the circumstances under which they were made, not misleading in each case, on the effective date thereof), if, and only to the extent, such untrue statement or omission was made in reliance upon and in conformity with written information furnished by or on behalf of such Purchaser specifically for inclusion in the Resale Registration Statement, and each Purchaser, severally and not jointly, will reimburse each Company Party for any legal or other expenses reasonably incurred in investigating, defending or preparing to defend any such action, proceeding or claim; provided, however, that in no event shall any indemnity under this Section 4.15(c)(ii) be greater in amount than the dollar amount of the proceeds (net of all expenses paid by such Purchaser in connection with any claim relating to this Section 4.15 and the amount of any damages such Purchaser has otherwise been required to pay by reason of such untrue statement or omission) received by such Purchaser upon its sale pursuant to the Registration Statement of the Registrable Shares included in the Resale Registration Statement giving rise to such indemnification obligation.</w:t>
        <w:br/>
        <w:t xml:space="preserve">  Securities Purchase Agreement Page 25</w:t>
        <w:br/>
        <w:t xml:space="preserve">    (iii) Promptly after receipt by any indemnified Person of a notice of a claim or the beginning of any action in respect of which indemnity is to be sought against an indemnifying Person pursuant to this Section 4.15(c), such indemnified Person shall notify the indemnifying Person in writing of such claim or of the commencement of such action, and, subject to the provisions hereinafter stated, in case any such action shall be brought against an indemnified Person and such indemnifying Person shall have been notified thereof, such indemnifying Person shall be entitled to participate therein, and, to the extent that it shall wish, to assume the defense thereof, with counsel reasonably satisfactory to such indemnified Person. After notice from the indemnifying Person to such indemnified Person of its election to assume the defense thereof, such indemnifying Person shall not be liable to such indemnified Person for any legal expenses subsequently incurred by such indemnified Person in connection with the defense thereof; provided, however, that if there exists or shall exist a conflict of interest that would make it inappropriate in the reasonable judgment of the indemnified Person for the same counsel to represent both the indemnified Person and such indemnifying Person or any affiliate or associate thereof, the indemnified Person shall be entitled to retain its own counsel at the expense of such indemnifying Person; provided, further, that no indemnifying Person shall be responsible for the fees and expense of more than one separate counsel for all indemnified parties. The indemnifying party shall not settle an action without the consent of the indemnified party, which consent shall not be unreasonably withheld.</w:t>
        <w:br/>
        <w:t xml:space="preserve">  (iv) If after proper notice of a claim or the commencement of any action against the indemnified party, the indemnifying party does not choose to participate, then the indemnified party shall assume the defense thereof and upon written notice by the indemnified party requesting advance payment of a stated amount for its reasonable defense costs and expenses, the indemnifying party shall advance payment for such reasonable defense costs and expenses (the “Advance Indemnification Payment”) to the indemnified party. In the event that the indemnified party’s actual defense costs and expenses exceed the amount of the Advance Indemnification Payment, then upon written request by the indemnified party, the indemnifying party shall reimburse the indemnified party for such difference; in the event that the Advance Indemnification Payment exceeds the indemnified party’s actual costs and expenses, the indemnified party shall promptly remit payment of such difference to the indemnifying party.</w:t>
        <w:br/>
        <w:t xml:space="preserve">  (v) If the indemnification provided for in this Section 4.15(c) is held by a court of competent jurisdiction to be unavailable to an indemnified party with respect to any losses, claims, damages or liabilities referred to herein, the indemnifying party, in lieu of indemnifying such indemnified party thereunder, shall to the extent permitted by applicable law contribute to the amount paid or payable by such indemnified party as a result of such loss, claim, damage or liability in such proportion as is appropriate to reflect the relative fault of the indemnifying party on the one hand and of the indemnified party on the other, as well as any other relevant equitable considerations; provided, that in no event shall any contribution by an indemnifying party hereunder be greater in amount than the dollar amount of the proceeds received by such indemnifying party upon the sale of such Registrable Shares. No person guilty of fraudulent misrepresentation within the meaning of Section 11(f) of the Securities Act shall be entitled to contribution from any person not guilty of such fraudulent misrepresentation.</w:t>
        <w:br/>
        <w:t xml:space="preserve">  (d) Prospectus Suspension. Each Purchaser acknowledges that there may be times when the Company must suspend the use of the prospectus forming a part of a Resale Registration Statement until such time as an amendment to such Resale Registration Statement has been filed by the Company and declared effective by the Commission, or until such time as the Company has filed an appropriate report with the Commission pursuant to the Exchange Act. Each Purchaser hereby covenants that it will not sell any Registrable Shares pursuant to said prospectus during the period commencing at the time at which the Company gives the Purchasers notice of the suspension of the use of said prospectus and ending at the time the Company gives the Purchasers notice that the Purchasers may thereafter effect sales pursuant to said prospectus; provided, that such suspension periods shall in no event exceed 30 consecutive days or a total of 60 days in any 12-month period and that, in the good faith judgment of the Company’s Board of Directors, the Company would, in the absence of such delay or suspension hereunder, be required under state or federal securities laws to disclose any corporate development, a potentially significant transaction or event involving the Company, or any negotiations, discussions, or proposals directly relating thereto, in either case the disclosure of which would reasonably be expected to have a Material Adverse Effect upon the Company or its stockholders.</w:t>
        <w:br/>
        <w:t xml:space="preserve">  Securities Purchase Agreement Page 26</w:t>
        <w:br/>
        <w:t xml:space="preserve">    (e) Termination of Obligations. The obligations of the Company pursuant to Section 4.15(a) hereof shall cease and terminate, with respect to any Registrable Shares, upon the earlier to occur of (i) such time such Registrable Shares have been resold, or (ii) such time as such shares no longer remain Registrable Shares.</w:t>
        <w:br/>
        <w:t xml:space="preserve">  (f) Reporting Requirements. With a view to making available the benefits of certain rules and regulations of the Commission that may at any time permit the sale of the Registrable Shares to the public without registration or pursuant to a registration statement on Form S-3, the Company agrees to:</w:t>
        <w:br/>
        <w:t xml:space="preserve">  (i) make and keep public information available, as those terms are understood and defined in Rule 144; and</w:t>
        <w:br/>
        <w:t xml:space="preserve">  (ii) so long as a Purchaser owns Registrable Shares, to furnish to such Purchaser upon request (A) a written statement by the Company as to whether it is in compliance with the reporting requirements of Rule 144 and the Exchange Act, or whether it is qualified as a registrant whose securities may be resold pursuant to Commission Form S-3 and (B) such other information as may be reasonably requested to permit the Purchaser to sell such securities pursuant to Rule 144.</w:t>
        <w:br/>
        <w:t xml:space="preserve">  (g) If a Resale Registration Statement has not been declared effective by the Commission on or before the earlier of the applicable Effectiveness Deadline or the date set forth in Section 4.15(a)(vi) (the “Required Effective Date”), the Company shall, on the business day immediately following the Required Effective Date and each 30th day thereafter, make a payment to the Purchasers as partial liquidated damages for such delay (together, the “Late Registration Payments”) equal to 1% of the Purchase Price then owned by the Purchasers until the Resale Registration Statement is declared effective by the Commission. Late Registration Payments will be prorated on a daily basis during each 30-day period and will be paid to the Purchasers by wire transfer or check within five business days after the earlier of (i) the end of each 30-day period following the Required Effective Date or (ii) the effective date of the Resale Registration Statement. If the Company fails to pay any liquidated damages pursuant to this section in full within seven days after the date payable, the Company will pay interest thereon at a rate of 12% per annum (or such lesser maximum amount that is permitted to be paid by applicable law) to the Purchasers, accruing daily from the date such liquidated damages are due until such amounts, plus all such interest thereon, are paid in full; provided that no Late Registration Payments shall accrue for a Resale Registration Statement that is declared effective on the same day as the Company’s Annual Report on Form 10-K for the year ended December 31, 2024, so long as such Form 10-K is filed with the Commission in a timely manner.</w:t>
        <w:br/>
        <w:t xml:space="preserve">  4.16 Maintenance of Property/Insurance. The Company shall and shall cause each Subsidiary to keep all of its property, which is necessary or useful to the conduct of its business, in good working order and condition, ordinary wear and tear excepted and insured by insurers of recognized financial responsibility against such losses and risks and in such amounts as are prudent and customary for the businesses of the Company and Subsidiary. From and after the Closing Date and for so long as any Securities are held by a Purchaser, the Company will maintain directors and officers insurance coverage at least equal to the aggregate Note Subscription Amount.</w:t>
        <w:br/>
        <w:t xml:space="preserve">  4.17 Preservation of Corporate Existence. The Company and each Subsidiary shall preserve and maintain its corporate existence, rights, privileges and franchises in the jurisdiction of its incorporation, and qualify and remain qualified, as a foreign entity in each jurisdiction in which such qualification is necessary in view of its business or operations and where the failure to qualify or remain qualified might reasonably have a Material Adverse Effect upon the financial condition, business or operations of the Company and each Subsidiary taken as a whole.</w:t>
        <w:br/>
        <w:t xml:space="preserve">  4.18 DTC Program. At all times that Notes are outstanding, the Company shall employ as the transfer agent for its Common Stock a participant in the Depository Trust Company Fast Automated Securities Transfer Program and cause the Common Stock to be transferable pursuant to such program.</w:t>
        <w:br/>
        <w:t xml:space="preserve">  4.19 [Reserved.]</w:t>
        <w:br/>
        <w:t xml:space="preserve">  4.20 Indebtedness. For so long as any Note is outstanding, the Company will not incur any Indebtedness other than Permitted Indebtedness, without the consent of the Majority in Interest.</w:t>
        <w:br/>
        <w:t xml:space="preserve">  4.21 Equal Treatment of Purchasers. No consideration (including any modification of any Transaction Document) shall be offered or paid to any Person to amend or consent to a waiver or modification of any provision of any Transaction Document unless the same consideration is also offered on a ratable basis to all of the Purchasers or their successors. For clarification purposes, this provision constitutes a separate right granted to each Purchaser by the Company and negotiated separately by each Purchaser, and is intended for the Company to treat the Purchasers as a class and shall not in any way be construed as the Purchasers acting in concert or as a group with respect to the purchase, disposition or voting of Securities or otherwise. The foregoing does not constitute a waiver or forbearance of any right adhering to each individual Purchaser.</w:t>
        <w:br/>
        <w:t xml:space="preserve">  Securities Purchase Agreement Page 27</w:t>
        <w:br/>
        <w:t xml:space="preserve">    4.22 No Outstanding Variable Priced Equity Linked Instruments. As of the Closing Date and for so long as Notes are outstanding, the Company will not issue, nor have outstanding nor issuable any Variable Priced Equity Linked Instruments, nor any debt or equity with anti-dilution, ratchet or reset rights except as disclosed on Schedule 3.1(g) under the heading “Variable Priced Equity Linked Instruments”.</w:t>
        <w:br/>
        <w:t xml:space="preserve">  4.23 Duration of Undertakings. Unless otherwise stated in this Article IV, all of the Company’s undertakings, obligations and responsibilities set forth in Article IV of this Agreement shall remain in effect for so long as any Notes remain outstanding.</w:t>
        <w:br/>
        <w:t xml:space="preserve">  ARTICLE V.</w:t>
        <w:br/>
        <w:t>CONDITIONS PRECEDENT TO CLOSING</w:t>
        <w:br/>
        <w:t xml:space="preserve">  5.1 Conditions Precedent to the Obligations of the Purchasers to Purchase Securities. The obligation of each Purchaser to acquire a Note at the Closing is subject to the fulfillment to such Purchaser’s satisfaction, on or prior to the Closing Date, of each of the following conditions, any of which may be waived by such Purchaser (as to itself only):</w:t>
        <w:br/>
        <w:t xml:space="preserve">  (a) Representations and Warranties. The representations and warranties of the Company contained herein shall be true and correct in all material respects (except for those representations and warranties which are qualified as to materiality, in which case such representations and warranties shall be true and correct in all respects) as of the date when made and as of the Closing Date, as though made on and as of such date, except for such representations and warranties that speak as of a specific date.</w:t>
        <w:br/>
        <w:t xml:space="preserve">  (b) Performance. The Company shall have performed, satisfied and complied in all material respects with all covenants, agreements and conditions required by the Transaction Documents to be performed, satisfied or complied with by it at or prior to the Closing.</w:t>
        <w:br/>
        <w:t xml:space="preserve">  (c) No Injunction. No statute, rule, regulation, executive order, decree, ruling or injunction shall have been enacted, entered, promulgated or endorsed by any court or governmental authority of competent jurisdiction that prohibits the consummation of any of the transactions contemplated by the Transaction Documents.</w:t>
        <w:br/>
        <w:t xml:space="preserve">  (d) Consents. The Company shall have obtained in a timely fashion any and all consents, permits, approvals, registrations and waivers necessary for consummation of the purchase and sale of the Securities (including all Required Approvals), all of which shall be and remain so long as necessary in full force and effect.</w:t>
        <w:br/>
        <w:t xml:space="preserve">  (e) Adverse Changes. Since the date of execution of this Agreement, no event or series of events shall have occurred that has had or would reasonably be expected to have a Material Adverse Effect.</w:t>
        <w:br/>
        <w:t xml:space="preserve">  (f) Listing. The Nasdaq Capital Market shall have approved the listing of additional shares application for the Common Stock.</w:t>
        <w:br/>
        <w:t xml:space="preserve">  (g) No Suspensions of Trading in Common Stock. The Common Stock shall not have been suspended, as of the Closing Date, by the Commission or the Principal Trading Market from trading on the Principal Trading Market nor shall suspension by the Commission or the Principal Trading Market have been threatened, as of the Closing Date, either (i) in writing by the Commission or the Principal Trading Market or (ii) by falling below the minimum listing maintenance requirements of the Principal Trading Market.</w:t>
        <w:br/>
        <w:t xml:space="preserve">  (h) Company Deliverables. The Company shall have delivered the Company Deliverables in accordance with Section 2.2(a).</w:t>
        <w:br/>
        <w:t xml:space="preserve">  (i) Compliance Certificate. The Company shall have delivered to each Purchaser a certificate, dated as of the Closing Date and signed by its Chief Executive Officer or its Chief Financial Officer, dated as of the Closing Date, certifying to the fulfillment of the conditions specified in Sections 5.1(a) and (b) in the form attached hereto as Exhibit E.</w:t>
        <w:br/>
        <w:t xml:space="preserve">  (j) Due Diligence. The Company shall have provided the Purchasers with all documents and materials reasonably</w:t>
        <w:br/>
        <w:t xml:space="preserve">  Securities Purchase Agreement Page 28</w:t>
        <w:br/>
        <w:t xml:space="preserve">    (l) Termination. This Agreement shall not have been terminated as to such Purchaser in accordance with Section 6.18 herein.</w:t>
        <w:br/>
        <w:t xml:space="preserve">  5.2 Conditions Precedent to the Obligations of the Company to sell Securities. The Company’s obligation to sell and issue the Notes at the Closing to the Purchasers is subject to the fulfillment to the satisfaction of the Company on or prior to the Closing Date of the following conditions, any of which may be waived by the Company:</w:t>
        <w:br/>
        <w:t xml:space="preserve">  (a) Representations and Warranties. The representations and warranties made by the Purchasers in Section 3.2 hereof shall be true and correct in all material respects (except for those representations and warranties which are qualified as to materiality, in which case such representations and warranties shall be true and correct in all respects) as of the date when made, and as of the Closing Date as though made on and as of such date, except for representations and warranties that speak as of a specific date.</w:t>
        <w:br/>
        <w:t xml:space="preserve">  (b) Performance. Such Purchaser shall have performed, satisfied and complied in all material respects with all covenants, agreements and conditions required by the Transaction Documents to be performed, satisfied or complied with by such Purchaser at or prior to the Closing Date.</w:t>
        <w:br/>
        <w:t xml:space="preserve">  (c) No Injunction. No statute, rule, regulation, executive order, decree, ruling or injunction shall have been enacted, entered, promulgated or endorsed by any court or governmental authority of competent jurisdiction that prohibits the consummation of any of the transactions contemplated by the Transaction Documents.</w:t>
        <w:br/>
        <w:t xml:space="preserve">  (d) Consents. The Company shall have obtained in a timely fashion any and all consents, permits, approvals, registrations and waivers necessary for consummation of the purchase and sale of the Securities, all of which shall be and remain so long as necessary in full force and effect.</w:t>
        <w:br/>
        <w:t xml:space="preserve">  (e) Purchasers Deliverables. Such Purchaser shall have delivered its Purchaser Deliverables in accordance with Section 2.2(b).</w:t>
        <w:br/>
        <w:t xml:space="preserve">  (f) Listing. The Company or its counsel shall have submitted a Listing of Additional Shares notification form with the Nasdaq Stock Market LLC covering the Conversion Shares.</w:t>
        <w:br/>
        <w:t xml:space="preserve">  (g) Termination. This Agreement shall not have been terminated as to such Purchaser in accordance with Section 6.18 herein.</w:t>
        <w:br/>
        <w:t xml:space="preserve">  5.3 Mutual Closing Condition. Any Purchaser or the Company may, upon prior notice to the other, not effect the Closing if from the date hereof to the Closing Date, trading in the Common Stock shall not have been suspended by the Commission or the Company’s principal Trading Market, and, at any time prior to the Closing Date, trading in securities generally as reported by Bloomberg L.P. shall not have been suspended or limited, or minimum prices shall not have been established on securities whose trades are reported by such service, or on any Trading Market, nor shall a banking moratorium have been declared either by the United States or New York State authorities nor shall there have occurred any material outbreak or escalation of hostilities, pandemic or other national or international calamity of such magnitude in its effect on, or any material adverse change in, any financial market which, in each case, in the reasonable judgment of the Company or such Purchaser, makes it impracticable or inadvisable to sell or purchase the Securities at the Closing.</w:t>
        <w:br/>
        <w:t xml:space="preserve">  ARTICLE VI.</w:t>
        <w:br/>
        <w:t>MISCELLANEOUS</w:t>
        <w:br/>
        <w:t xml:space="preserve">  6.1 Fees and Expenses. The Company shall pay all Transfer Agent fees, stamp taxes and other taxes and duties levied in connection with the sale and issuance of the Securities to the Purchasers Other than the Company reimbursing the Purchasers’ actual, documented legal fees for the review of the Transaction Documents which shall be $50,000, each party shall otherwise pay its own expenses in connection with the transactions contemplated by the Transaction Documents.</w:t>
        <w:br/>
        <w:t xml:space="preserve">  6.2 Entire Agreement. The Transaction Documents, together with the exhibits and schedules thereto, contain the entire understanding of the parties with respect to the subject matter hereof and supersede all prior agreements, understandings, discussions and representations, oral or written, with respect to such matters, which the parties acknowledge have been merged into such documents, exhibits and schedules. At or after the Closing, and without further consideration, the Company and the Purchasers will execute and deliver to the other such further documents as may be reasonably requested in order to give practical effect to the intention of the parties under the Transaction Documents.</w:t>
        <w:br/>
        <w:t xml:space="preserve">  Securities Purchase Agreement Page 29</w:t>
        <w:br/>
        <w:t xml:space="preserve">    6.3 Notices. Any and all notices or other communications or deliveries required or permitted to be provided hereunder shall be in writing and shall be deemed given and effective on the earliest of (a) the date of transmission, if such notice or communication is delivered via facsimile (provided the sender receives a machine-generated confirmation of successful transmission) at the facsimile number specified in this Section 6.3 prior to 5:00 P.M., New York City time, on a Trading Day, (b) the next Trading Day after the date of transmission, if such notice or communication is delivered via facsimile at the facsimile number specified in this Section 6.3 on a day that is not a Trading Day or later than 5:00 P.M., New York City time, on any Trading Day, (c) the Trading Day following the date of mailing, if sent by U.S. nationally recognized overnight courier service with next day delivery specified, or (d) upon actual receipt by the party to whom such notice is required to be given. The address for such notices and communications shall be as follows:</w:t>
        <w:br/>
        <w:t xml:space="preserve">  If to the Company:   Biofrontera Inc.</w:t>
        <w:br/>
        <w:t xml:space="preserve">    000 Xxxxxxxxxxxx Xxx, Xxxxx 000</w:t>
        <w:br/>
        <w:t xml:space="preserve">    Woburn, Massachusetts 01801</w:t>
        <w:br/>
        <w:t xml:space="preserve">    Attention: Xxxx Xxxxxxx</w:t>
        <w:br/>
        <w:t xml:space="preserve">    Email: x.xxxxxxx@xxxxx.xxx</w:t>
        <w:br/>
        <w:t xml:space="preserve">      With a copy to:   McGuireWoods LLP</w:t>
        <w:br/>
        <w:t>(which shall not constitute notice)   0000 Xxxxxx xx xxx Xxxxxxxx, 00xx Xxxxx</w:t>
        <w:br/>
        <w:t xml:space="preserve">    New York, New York 10020</w:t>
        <w:br/>
        <w:t xml:space="preserve">    Attention: Xxxxxxx Xxxxx and Xxxxxx Xxxxxxxx</w:t>
        <w:br/>
        <w:t xml:space="preserve">    Email: xxxxxx@xxxxxxxxxxxx.xxx  </w:t>
        <w:br/>
        <w:t xml:space="preserve">      xxxxxxxxx@xxxxxxxxxxxx.xxx</w:t>
        <w:br/>
        <w:t xml:space="preserve">        If to a Purchaser:   To the address set forth under such Purchaser’s name on the signature page hereof:</w:t>
        <w:br/>
        <w:t xml:space="preserve">      Or such other address as may be designated in writing hereafter, in the same manner, by such Person.</w:t>
        <w:br/>
        <w:t xml:space="preserve">  6.4 Amendments; Waivers; No Additional Consideration. No provision of this Agreement may be waived, modified, supplemented or amended except in a written instrument signed, in the case of an amendment, by the Company and the Purchasers of at least a 70% super-majority in interest of the Securities (a “Majority in Interest”), if prior to the Closing Date, to be purchased by the Purchasers hereunder, or, if after the Closing Date, still held by Purchasers or, in the case of a waiver, by the party against whom enforcement of any such waiver is sought.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either party to exercise any right hereunder in any manner impair the exercise of any such right.</w:t>
        <w:br/>
        <w:t xml:space="preserve">  6.5 Construction. The headings herein are for convenience only, do not constitute a part of this Agreement and shall not be deemed to limit or affect any of the provisions hereof. The language used in this Agreement will be deemed to be the language chosen by the parties to express their mutual intent, and no rules of strict construction will be applied against any party. This Agreement shall be construed as if drafted jointly by the parties, and no presumption or burden of proof shall arise favoring or disfavoring any party by virtue of the authorship of any provisions of this Agreement or any of the Transaction Documents.</w:t>
        <w:br/>
        <w:t xml:space="preserve">  6.6 Successors and Assigns. The provisions of this Agreement shall inure to the benefit of and be binding upon the parties and their successors and permitted assigns. This Agreement, or any rights or obligations hereunder, may not be assigned by the Company without the prior written consent of each Purchaser. Any Purchaser may assign its rights hereunder in whole or in part to any Person to whom such Purchaser assigns or transfers any Securities in compliance with the Transaction Documents and applicable law, provided such transferee shall agree in writing to be bound, with respect to the transferred Securities, by the terms and conditions of this Agreement that apply to the “Purchasers.”</w:t>
        <w:br/>
        <w:t xml:space="preserve">  6.7 No Third-Party Beneficiaries. This Agreement is intended for the benefit of the parties hereto and their respective successors and permitted assigns and is not for the benefit of, nor may any provision hereof be enforced by, any other Person, except each Purchaser Party is an intended third party beneficiary of Section 4.9 .</w:t>
        <w:br/>
        <w:t xml:space="preserve">  Securities Purchase Agreement Page 30</w:t>
        <w:br/>
        <w:t xml:space="preserve">    6.8 Governing Law. All questions concerning the construction, validity, enforcement and interpretation of this Agreement shall be governed by and construed and enforced in accordance with the internal laws of the State of Delaware, without regard to the principles of conflicts of law thereof. Each party agrees that all Proceedings concerning the interpretations, enforcement and defense of the transactions contemplated by this Agreement and any other Transaction Documents (whether brought against a party hereto or its respective Affiliates, employees or agents) shall be commenced exclusively in the Delaware Court of Chancery. Each party hereto hereby irrevocably submits to the exclusive jurisdiction of the Delaware Court of Chancery for the adjudication of any dispute hereunder or in connection herewith or with any transaction contemplated hereby or discussed herein (including with respect to the enforcement of any of the Transaction Documents), and hereby irrevocably waives, and agrees not to assert in any Proceeding, any claim that it is not personally subject to the jurisdiction of any such Delaware Court, or that such Proceeding has been commenced in an improper or inconvenient forum. Each party hereto hereby irrevocably waives personal service of process and consents to process being served in any such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manner permitted by law. EACH PARTY HERETO HEREBY IRREVOCABLY WAIVES, TO THE FULLEST EXTENT PERMITTED BY APPLICABLE LAW, ANY AND ALL RIGHT TO TRIAL BY JURY IN ANY LEGAL PROCEEDING ARISING OUT OF OR RELATING TO THIS AGREEMENT OR THE TRANSACTIONS CONTEMPLATED HEREBY.</w:t>
        <w:br/>
        <w:t xml:space="preserve">  6.9 Survival. Subject to applicable statute of limitations, the representations, warranties, agreements and covenants contained herein shall survive the Closing and the delivery of the Securities.</w:t>
        <w:br/>
        <w:t xml:space="preserve">  6.10 Execution. This Agreement may be executed in two or more counterparts, each of which shall be deemed an original, but all of which together shall constitute one and the same instrument. Delivery of an executed Agreement by one party to the other may be made by facsimile, electronic mail (including any electronic signature covered by the U.S. federal ESIGN Act of 2000, Uniform Electronic Transactions Act, the Electronic Signatures and Records Act or other applicable law, e.g., xxx.xxxxxxxx.xxx) or other transmission method and any counterpart so delivered shall be deemed to have been duly and validly delivered and be valid and effective for all purposes.</w:t>
        <w:br/>
        <w:t xml:space="preserve">  6.11 Severability. If any provision of this Agreement is held to be invalid or unenforceable in any respect, the validity and enforceability of the remaining terms and provisions of this Agreement shall not in any way be affected or impaired thereby and the parties will attempt to agree upon a valid and enforceable provision that is a reasonable substitute therefor, and upon so agreeing, shall incorporate such substitute provision in this Agreement.</w:t>
        <w:br/>
        <w:t xml:space="preserve">  6.12 Rescission and Withdrawal Right. Notwithstanding anything to the contrary contained in (and without limiting any similar provisions of) the Transaction Documents, whenever any Purchaser exercises a right, election, demand or option under a Transaction Document and the Company does not timely perform its related obligations within the periods therein provided, then such Purchaser may rescind or withdraw, in its sole discretion from time to time upon written notice to the Company, any relevant notice, demand or election in whole or in part without prejudice to its future actions and rights.</w:t>
        <w:br/>
        <w:t xml:space="preserve">  6.13 Replacement of Securities. If any certificate or instrument evidencing any Securities is mutilated, lost, stolen or destroyed, the Company shall issue or cause to be issued in exchange and substitution for and upon cancellation thereof, or in lieu of and substitution therefor, a new certificate or instrument, but only upon receipt of evidence reasonably satisfactory to the Company and the Transfer Agent of such loss, theft or destruction and the execution by the holder thereof of a customary lost certificate affidavit of that fact and an agreement to indemnify and hold harmless the Company and the Transfer Agent for any losses in connection therewith or, if required by the Transfer Agent, a bond in such form and amount as is required by the Transfer Agent. The applicants for a new certificate or instrument under such circumstances shall also pay any reasonable third-party costs associated with the issuance of such replacement Securities. If a replacement certificate or instrument evidencing any Securities is requested due to a mutilation thereof, the Company may require delivery of such mutilated certificate or instrument as a condition precedent to any issuance of a replacement.</w:t>
        <w:br/>
        <w:t xml:space="preserve">  6.14 Remedies. In addition to being entitled to exercise all rights provided herein or granted by law, including recovery of damages, each of the Purchasers and the Company will be entitled to specific performance under the Transaction Documents. The parties agree that monetary damages may not be adequate compensation for any loss incurred by reason of any breach of obligations described in the foregoing sentence and hereby agree to waive in any action for specific performance of any such obligation (other than in connection with any action for a temporary restraining order) the defense that a remedy at law would be adequate.</w:t>
        <w:br/>
        <w:t xml:space="preserve">  Securities Purchase Agreement Page 31</w:t>
        <w:br/>
        <w:t xml:space="preserve">    6.15 Payment Set Aside. To the extent that the Company makes a payment or payments to any Purchaser pursuant to any Transaction Document or a Purchaser enforces or exercises its rights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without limitation, any bankruptcy law,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w:t>
        <w:br/>
        <w:t xml:space="preserve">  6.16 Adjustments in Share Numbers and Prices. In the event of any stock split, subdivision, dividend or distribution payable in shares of Common Stock (or other securities or rights convertible into, or entitling the holder thereof to receive directly or indirectly shares of Common Stock), combination or other similar recapitalization or event occurring after the date hereof and prior to the Closing, each reference in any Transaction Document to a number of shares or a price per share shall be deemed to be amended to appropriately account for such event.</w:t>
        <w:br/>
        <w:t xml:space="preserve">  6.17 Independent Nature of Purchasers’ Obligations and Rights. The obligations of each Purchaser under any Transaction Document are several and not joint with the obligations of any other Purchaser, and no Purchaser shall be responsible in any way for the performance of the obligations of any other Purchaser under any Transaction Document. The decision of each Purchaser to purchase Securities pursuant to the Transaction Documents has been made by such Purchaser independently of any other Purchaser and independently of any information, materials, statements or opinions as to the business, affairs, operations, assets, properties, liabilities, results of operations, condition (financial or otherwise) or prospects of the Company or any Subsidiary which may have been made or given by any other Purchaser or by any agent or employee of any other Purchaser, and no Purchaser and any of its agents or employees shall have any liability to any other Purchaser (or any other Person) relating to or arising from any such information, materials, statement or opinions. Nothing contained herein or in any Transaction Document, and no action taken by any Purchaser pursuant thereto, shall be deemed to constitute the Purchasers as a partnership, an association, a joint venture or any other kind of entity, or create a presumption that the Purchasers are in any way acting in concert or as a group with respect to such obligations or the transactions contemplated by the Transaction Documents. Each Purchaser acknowledges that no other Purchaser has acted as agent for such Purchaser in connection with making its investment hereunder and that no Purchaser will be acting as agent of such Purchaser in connection with monitoring its investment in the Securities or enforcing its rights under the Transaction Documents. Each Purchaser shall be entitled to independently protect and enforce its rights, including without limitation the rights arising out of this Agreement or out of the other Transaction Documents, and it shall not be necessary for any other Purchaser to be joined as an additional party in any proceeding for such purpose. Each Purchaser has been represented by its own separate legal counsel in its review and negotiation of the Transaction Documents. The Company has elected to provide all Purchasers with the same terms and Transaction Documents for the convenience of the Company and not because it was required or requested to do so by any Purchaser.</w:t>
        <w:br/>
        <w:t xml:space="preserve">  6.18 Termination. This Agreement may be terminated and the sale and purchase of the Notes abandoned at any time prior to the Closing by either the Company or any Purchaser (with respect to itself only) upon written notice to the other, if the Closing has not been consummated on or prior to 5:00 P.M., New York City time, on the Outside Date; provided, however, that the right to terminate this Agreement under this Section 6.18 shall not be available to any Person whose failure to comply with its obligations under this Agreement has been the cause of or resulted in the failure of the Closing to occur on or before such time. Nothing in this Section 6.18 shall be deemed to release any party from any liability for any breach by such party of the terms and provisions of this Agreement or the other Transaction Documents or to impair the right of any party to compel specific performance by any other party of its obligations under this Agreement or the other Transaction Documents. In the event of a termination pursuant to this Section 6.18, the Company shall promptly notify all non-terminating Purchasers. Upon a termination in accordance with this Section 6.18, the Company and the terminating Purchaser(s) shall not have any further obligation or liability (including arising from such termination) to the other, and no Purchaser will have any liability to any other Purchaser under the Transaction Documents as a result therefrom.</w:t>
        <w:br/>
        <w:t xml:space="preserve">  [REMAINDER OF PAGE INTENTIONALLY LEFT BLANK]</w:t>
        <w:br/>
        <w:t xml:space="preserve">  Securities Purchase Agreement Page 32</w:t>
        <w:br/>
        <w:t xml:space="preserve">    IN WITNESS WHEREOF, the parties hereto have caused this Securities Purchase Agreement to be duly executed by their respective authorized signatories as of the date first indicated above.</w:t>
        <w:br/>
        <w:t xml:space="preserve">    BIOFRONTERA INC.</w:t>
        <w:br/>
        <w:t xml:space="preserve">        By:                </w:t>
        <w:br/>
        <w:t xml:space="preserve">  Name:  </w:t>
        <w:br/>
        <w:t xml:space="preserve">  Title:  </w:t>
        <w:br/>
        <w:t xml:space="preserve">  Securities Purchase Agreement Page 33</w:t>
        <w:br/>
        <w:t xml:space="preserve">      NAME OF PURCHASER: ____________________________</w:t>
        <w:br/>
        <w:t xml:space="preserve">        By:                                                         </w:t>
        <w:br/>
        <w:t xml:space="preserve">  Name: </w:t>
        <w:br/>
        <w:t xml:space="preserve">  Title:</w:t>
        <w:br/>
        <w:t xml:space="preserve">        Note Subscription Amount: $_____________</w:t>
        <w:br/>
        <w:t xml:space="preserve">        Tax ID No.: ____________________</w:t>
        <w:br/>
        <w:t xml:space="preserve">        Address for Notice:</w:t>
        <w:br/>
        <w:t xml:space="preserve">        ____________________________</w:t>
        <w:br/>
        <w:t xml:space="preserve">      ____________________________</w:t>
        <w:br/>
        <w:t xml:space="preserve">        ____________________________</w:t>
        <w:br/>
        <w:t xml:space="preserve">        Telephone No.: _______________________</w:t>
        <w:br/>
        <w:t xml:space="preserve">        Facsimile No.: ________________________</w:t>
        <w:br/>
        <w:t xml:space="preserve">        E-mail Address: ________________________</w:t>
        <w:br/>
        <w:t xml:space="preserve">        Attention: _______________________</w:t>
        <w:br/>
        <w:t xml:space="preserve">  Delivery Instructions:</w:t>
        <w:br/>
        <w:t>(if different than above)</w:t>
        <w:br/>
        <w:t xml:space="preserve">  c/o _______________________________</w:t>
        <w:br/>
        <w:t xml:space="preserve">  Street: ____________________________</w:t>
        <w:br/>
        <w:t xml:space="preserve">  City/State/Zip: ______________________</w:t>
        <w:br/>
        <w:t xml:space="preserve">  Attention: __________________________</w:t>
        <w:br/>
        <w:t xml:space="preserve">  Telephone No.: ____________________________</w:t>
        <w:br/>
        <w:t xml:space="preserve">  Securities Purchase Agreement Page 34</w:t>
        <w:br/>
        <w:t xml:space="preserve">    EXHIBITS:</w:t>
        <w:br/>
        <w:t xml:space="preserve">  A: Form of Note</w:t>
        <w:br/>
        <w:t>B: Book Entry Questionnaire</w:t>
        <w:br/>
        <w:t>C: Form of Irrevocable Transfer Agent Instructions</w:t>
        <w:br/>
        <w:t>D: Form of Secretary’s Certificate</w:t>
        <w:br/>
        <w:t>E: Form of Officer’s Certificate</w:t>
        <w:br/>
        <w:t>F: Wire Instructions</w:t>
        <w:br/>
        <w:t>G: Form of Legal Opinion</w:t>
        <w:br/>
        <w:t xml:space="preserve">      SCHEDULES:</w:t>
        <w:br/>
        <w:t xml:space="preserve">  3.1(a) Subsidiaries</w:t>
        <w:br/>
        <w:t>3.1(g) Capitalization</w:t>
        <w:br/>
        <w:t>3.1(p) Intellectual Property</w:t>
        <w:br/>
        <w:t>3.1(x) Registration Rights</w:t>
        <w:br/>
        <w:t xml:space="preserve">  ANNEXES:</w:t>
        <w:br/>
        <w:t xml:space="preserve">  Annex A: Selling Securityholder Notice and Questionnaire</w:t>
        <w:br/>
        <w:t xml:space="preserve">  Securities Purchase Agreement Page 35</w:t>
        <w:br/>
        <w:t xml:space="preserve">    EXHIBIT A</w:t>
        <w:br/>
        <w:t xml:space="preserve">  Form of Note</w:t>
        <w:br/>
        <w:t xml:space="preserve">  Securities Purchase Agreement Page 36</w:t>
        <w:br/>
        <w:t xml:space="preserve">    INSTRUCTION SHEET</w:t>
        <w:br/>
        <w:t xml:space="preserve">  (to be read in conjunction with the entire Securities Purchase Agreement)</w:t>
        <w:br/>
        <w:t xml:space="preserve">  A. Complete the following items in the Securities Purchase Agreement:</w:t>
        <w:br/>
        <w:t xml:space="preserve">    1. Provide the information regarding the Purchaser requested on the signature page. The Securities Purchase Agreement must be executed by an individual authorized to bind the Purchaser.</w:t>
        <w:br/>
        <w:t xml:space="preserve">    2. Exhibit B Book Entry Questionnaire:</w:t>
        <w:br/>
        <w:t xml:space="preserve">  Provide the information requested by the Book Entry Questionnaire</w:t>
        <w:br/>
        <w:t xml:space="preserve">    3. Annex A Selling Securityholder Notice and Questionnaire</w:t>
        <w:br/>
        <w:t xml:space="preserve">  Provide the information requested by the Selling Securityholder Notice and Questionnaire</w:t>
        <w:br/>
        <w:t xml:space="preserve">  B. Instructions regarding the transfer of funds for the purchase of Notes is set forth on Exhibit F to the Securities Purchase Agreement.</w:t>
        <w:br/>
        <w:t xml:space="preserve">  Securities Purchase Agreement Page 37</w:t>
        <w:br/>
        <w:t xml:space="preserve">    EXHIBIT B</w:t>
        <w:br/>
        <w:t xml:space="preserve">  BOOK-ENTRY QUESTIONNAIRE</w:t>
        <w:br/>
        <w:t xml:space="preserve">  Pursuant to Section 2.2(b) of the Agreement, please provide us with the following information:</w:t>
        <w:br/>
        <w:t xml:space="preserve">          1. The exact name that the Securities are to be registered in (this is the name that will appear on the book-entry statenebt(s)). You may use a nominee name if appropriate:    </w:t>
        <w:br/>
        <w:t xml:space="preserve">      2. The relationship between the Purchaser of the Securities and the Registered Holder listed in response to Item 1 above:    </w:t>
        <w:br/>
        <w:t xml:space="preserve">      3. The mailing address, telephone and telecopy number of the Registered Holder listed in response to Item 1 above:    </w:t>
        <w:br/>
        <w:t xml:space="preserve">                                                              4. The Tax Identification Number (or, if an individual, the Social Security Number) of the Registered Holder listed in response to Item 1 above:    </w:t>
        <w:br/>
        <w:t xml:space="preserve">  Securities Purchase Agreement Page 38</w:t>
        <w:br/>
        <w:t xml:space="preserve">    EXHIBIT C</w:t>
        <w:br/>
        <w:t xml:space="preserve">  FORM OF IRREVOCABLE TRANSFER AGENT INSTRUCTIONS</w:t>
        <w:br/>
        <w:t xml:space="preserve">  As of November 21, 2024</w:t>
        <w:br/>
        <w:t xml:space="preserve">  Computershare Trust Company, N.A.</w:t>
        <w:br/>
        <w:t>000 Xxxxxx Xxxxxx</w:t>
        <w:br/>
        <w:t>Canton, Massachusetts 02021</w:t>
        <w:br/>
        <w:t>Attn: _________________</w:t>
        <w:br/>
        <w:t xml:space="preserve">  Ladies and Gentlemen:</w:t>
        <w:br/>
        <w:t xml:space="preserve">  Reference is made to that certain Securities Purchase Agreement, dated as of November 21, 2024 (the “Agreement”), by and among Biofrontera, Inc., a Delaware corporation (the “Company”), and the purchasers named on the signature pages thereto (collectively, and including permitted transferees, the “Holders”), pursuant to which the Company is issuing to the Holders $4,200,000 in aggregate principal amount of 10.0% Senior Convertible Notes Due November 21, 2027 (the “Notes”), which are convertible into shares of common stock, par value $0.001 per share, of the Company (“Common Stock”). The shares of Common Stock issuable upon conversion of the Notes are herein referred to as the “Conversion Shares.”</w:t>
        <w:br/>
        <w:t xml:space="preserve">  This letter shall serve as our irrevocable authorization and direction to you (provided that you are the transfer agent of the Company at such time and the conditions set forth in this letter are satisfied), subject to any stop transfer instructions that we may issue to you from time to time, if any:</w:t>
        <w:br/>
        <w:t xml:space="preserve">  (i) to issue electronic certificates representing the shares of Common Stock upon transfer or resale of the Conversion Shares pursuant to the effective registration statement registering the Conversion Shares for resale (during such time that such registration statement is effective and not withdrawn or suspended, and only as permitted by such registration statement) or Rule 144 under the Securities Act (“Rule 144”) (if the transferor is not an Affiliate (as defined in Rule 144) of the Company); and</w:t>
        <w:br/>
        <w:t xml:space="preserve">  (ii) to issue shares of Common Stock upon the conversion of the Notes to or upon the order of a Holder from time to time upon delivery to you of a properly completed and duly executed Notice of Conversion, in the form attached hereto as Xxxxx X, which has been acknowledged by the Company as indicated by the signature of a duly authorized officer of the Company thereon together with indication of receipt of the exercise price therefor.</w:t>
        <w:br/>
        <w:t xml:space="preserve">  You acknowledge and agree that so long as you have received written confirmation from the Company’s legal counsel that the Common Stock have been sold in conformity with Rule 144 or are eligible for sale under Rule 144 , without the requirement for the Company to be in compliance with the current public information required under Rule 144 as to such securities and without volume or manner-of-sale restrictions, then, unless otherwise required by law, within two Trading Days of your receipt of a notice of transfer, you shall issue the certificates or book-entry credits representing the Common Stock, registered in the names of such Holders or transferees, as the case may be, and such certificates or book-entry credits shall not bear any legend restricting transfer of the Common Stock thereby and should not be subject to any stop-transfer restriction; provided, however, that if such Common Stock are not able to be sold under Rule 144 without the requirement for the Company to be in compliance with the current public information required under Rule 144 as to such securities and without volume or manner-of-sale restrictions, then the certificates or book-entry credits for such Shares shall bear the following legend: THESE SECURITIES HAVE NOT BEEN REGISTERED UNDER THE SECURITIES ACT OF 1933, AS AMENDED (THE “SECURITIES ACT”), OR APPLICABLE STATE SECURITIES LAWS. THE SECURITIES MAY NOT BE OFFERED FOR SALE, SOLD, TRANSFERRED OR ASSIGNED (I) IN THE ABSENCE OF (A) AN EFFECTIVE REGISTRATION STATEMENT FOR THE SECURITIES UNDER THE SECURITIES ACT OR (B) AN AVAILABLE EXEMPTION FROM, OR IN A TRANSACTION NOT SUBJECT TO, THE REGISTRATION REQUIREMENTS OF THE SECURITIES ACT AND IN ACCORDANCE WITH APPLICABLE STATE SECURITIES LAWS OR BLUE SKY LAWS AS EVIDENCED BY A LEGAL OPINION OF COUNSEL REASONABLY SATISFACTORY TO THE COMPANY AND ITS TRANSFER AGENT OR (II) UNLESS SOLD PURSUANT TO RULE 144 UNDER THE SECURITIES ACT. NOTWITHSTANDING THE FOREGOING, THE SECURITIES MAY BE PLEDGED IN CONNECTION WITH A BONA FIDE MARGIN ACCOUNT OR OTHER LOAN OR FINANCING ARRANGEMENT SECURED BY THE SECURITIES.</w:t>
        <w:br/>
        <w:t xml:space="preserve">  Securities Purchase Agreement Page 39</w:t>
        <w:br/>
        <w:t xml:space="preserve">    Please be advised that the Holders are relying upon this letter as an inducement to enter into the Agreement and, accordingly, each Holder is a third party beneficiary to these instructions.</w:t>
        <w:br/>
        <w:t xml:space="preserve">  Please execute this letter in the space indicated to acknowledge your agreement to act in accordance with these instructions.</w:t>
        <w:br/>
        <w:t xml:space="preserve">    Very truly yours,</w:t>
        <w:br/>
        <w:t xml:space="preserve">      BIOFRONTERA INC.</w:t>
        <w:br/>
        <w:t xml:space="preserve">        By:  </w:t>
        <w:br/>
        <w:t xml:space="preserve">  Name:  </w:t>
        <w:br/>
        <w:t xml:space="preserve">  Title:                  </w:t>
        <w:br/>
        <w:t xml:space="preserve">  Acknowledged and Agreed:</w:t>
        <w:br/>
        <w:t>COMPUTERSHARE TRUST COMPANY, N.A.</w:t>
        <w:br/>
        <w:t xml:space="preserve">  By:    </w:t>
        <w:br/>
        <w:t xml:space="preserve">Name:     </w:t>
        <w:br/>
        <w:t xml:space="preserve">Title:  </w:t>
        <w:br/>
        <w:t xml:space="preserve">  Date: _________________, ______</w:t>
        <w:br/>
        <w:t xml:space="preserve">  Securities Purchase Agreement Page 40</w:t>
        <w:br/>
        <w:t xml:space="preserve">    Annex I</w:t>
        <w:br/>
        <w:t xml:space="preserve">  NOTICE OF CONVERSION</w:t>
        <w:br/>
        <w:t xml:space="preserve">  Securities Purchase Agreement Page 41</w:t>
        <w:br/>
        <w:t xml:space="preserve">    EXHIBIT D</w:t>
        <w:br/>
        <w:t xml:space="preserve">  FORM OF SECRETARY’S CERTIFICATE</w:t>
        <w:br/>
        <w:t xml:space="preserve">  The undersigned hereby certifies that he is the duly elected, qualified and acting Secretary of Biofrontera Inc., a Delaware corporation (the “Company”), and that as such he is authorized to execute and deliver this certificate in the name and on behalf of the Company and in connection with the Securities Purchase Agreement, dated as of November 21, 2024, by and among the Company and the investors party thereto (the “Securities Purchase Agreement”), and further certifies in his official capacity, in the name and on behalf of the Company, the items set forth below. Capitalized terms used but not otherwise defined herein shall have the meaning set forth in the Securities Purchase Agreement.</w:t>
        <w:br/>
        <w:t xml:space="preserve">  1. Attached hereto as Exhibit A is a true, correct and complete copy of the resolutions duly adopted by the [Board of Directors of the Company][duly authorized Committee of the Board of Directors of the Company] at a meeting of the [Board of Directors][Committee] held on ___________ approving (i) the transactions contemplated by the Securities Purchase Agreement and the other Transaction Documents and (ii) the issuance of the Securities. Such resolutions have not in any way been amended, modified, revoked or rescinded, have been in full force and effect since their adoption to and including the date hereof and are now in full force and effect.</w:t>
        <w:br/>
        <w:t xml:space="preserve">    2. Attached hereto as Exhibit B is a true, correct and complete copy of the Certificate of Incorporation of the Company, together with any and all amendments thereto currently in effect, and no action has been taken to further amend, modify or repeal such Certificate of Incorporation, the same being in full force and effect in the attached form as of the date hereof.</w:t>
        <w:br/>
        <w:t xml:space="preserve">    3. Attached hereto as Exhibit C is a true, correct and complete copy of the Bylaws of the Company and any and all amendments thereto currently in effect, and no action has been taken to further amend, modify or repeal such Bylaws, the same being in full force and effect in the attached form as of the date hereof.</w:t>
        <w:br/>
        <w:t xml:space="preserve">    4.  </w:t>
        <w:br/>
        <w:t xml:space="preserve">    5. Each person listed below has been duly elected or appointed to the position(s) indicated opposite his name and is duly authorized to sign each of the Transaction Documents and related documents on behalf of the Company, and the signature appearing opposite such person’s name below is such person’s genuine signature.</w:t>
        <w:br/>
        <w:t xml:space="preserve">  Name   Position   Signature</w:t>
        <w:br/>
        <w:t xml:space="preserve">          Xxxxxxx Xxxxxxxx   Chief Executive Officer    </w:t>
        <w:br/>
        <w:t xml:space="preserve">          E. Xxxx Xxxxxxx, III   Chief Financial Officer    </w:t>
        <w:br/>
        <w:t xml:space="preserve">  Securities Purchase Agreement Page 42</w:t>
        <w:br/>
        <w:t xml:space="preserve">    IN WITNESS WHEREOF, the undersigned has hereunto set his hand as of this ____ day of ________, ___.</w:t>
        <w:br/>
        <w:t xml:space="preserve">        Secretary</w:t>
        <w:br/>
        <w:t xml:space="preserve">  I, Xxxxxxx Xxxxxxxx, Chief Executive Officer, hereby certify that [Insert Name] is the duly elected, qualified and acting Secretary of the Company and that the signature set forth above is his true signature.</w:t>
        <w:br/>
        <w:t xml:space="preserve">        Chief Executive Officer</w:t>
        <w:br/>
        <w:t xml:space="preserve">  Securities Purchase Agreement Page 43</w:t>
        <w:br/>
        <w:t xml:space="preserve">    EXHIBIT A</w:t>
        <w:br/>
        <w:t xml:space="preserve">  Resolutions</w:t>
        <w:br/>
        <w:t xml:space="preserve">  Securities Purchase Agreement Page 44</w:t>
        <w:br/>
        <w:t xml:space="preserve">    EXHIBIT B</w:t>
        <w:br/>
        <w:t xml:space="preserve">  Certificate of Incorporation</w:t>
        <w:br/>
        <w:t xml:space="preserve">  Securities Purchase Agreement Page 45</w:t>
        <w:br/>
        <w:t xml:space="preserve">    EXHIBIT C</w:t>
        <w:br/>
        <w:t xml:space="preserve">  Bylaws</w:t>
        <w:br/>
        <w:t xml:space="preserve">  Securities Purchase Agreement Page 46</w:t>
        <w:br/>
        <w:t xml:space="preserve">    EXHIBIT E</w:t>
        <w:br/>
        <w:t xml:space="preserve">  FORM OF OFFICER’S CERTIFICATE</w:t>
        <w:br/>
        <w:t xml:space="preserve">  The undersigned, the Chief Executive Officer of Biofrontera Inc., a Delaware corporation (the “Company”), pursuant to Section 5.1(i) of the Securities Purchase Agreement, dated as of ____________, by and among the Company and the investors signatory thereto (the “Securities Purchase Agreement”), hereby represents, warrants and certifies as follows (capitalized terms used but not otherwise defined herein shall have the meaning set forth in the Securities Purchase Agreement):</w:t>
        <w:br/>
        <w:t xml:space="preserve">    1. The representations and warranties of the Company contained in the Securities Purchase Agreement are true and correct in all material respects (except for those representations and warranties which are qualified as to materiality, in which case, such representations and warranties shall be true and correct in all respects) as of the date when made and as of the date hereof, as though made on and as of such date, except for such representations and warranties that speak as of a specific date.</w:t>
        <w:br/>
        <w:t xml:space="preserve">        2. The Company has performed, satisfied and complied in all material respects with all covenants, agreements and conditions required by the Transaction Documents to be performed, satisfied or complied with by it at or prior to the date hereof.</w:t>
        <w:br/>
        <w:t xml:space="preserve">  IN WITNESS WHEREOF, the undersigned has executed this certificate this ___ day of __________, _____.</w:t>
        <w:br/>
        <w:t xml:space="preserve">        Chief Executive Officer</w:t>
        <w:br/>
        <w:t xml:space="preserve">  Securities Purchase Agreement Page 47</w:t>
        <w:br/>
        <w:t xml:space="preserve">    EXHIBIT F</w:t>
        <w:br/>
        <w:t xml:space="preserve">  WIRE INSTRUCTIONS</w:t>
        <w:br/>
        <w:t xml:space="preserve">  [See attached]</w:t>
        <w:br/>
        <w:t xml:space="preserve">  Securities Purchase Agreement Page 48</w:t>
        <w:br/>
        <w:t xml:space="preserve">    Schedule 3.1(a)</w:t>
        <w:br/>
        <w:t xml:space="preserve">  Subsidiaries</w:t>
        <w:br/>
        <w:t xml:space="preserve">  Bio-Fri GmbH</w:t>
        <w:br/>
        <w:t xml:space="preserve">  Securities Purchase Agreement Page 49</w:t>
        <w:br/>
        <w:t xml:space="preserve">    Schedule 3.1(g)</w:t>
        <w:br/>
        <w:t xml:space="preserve">  Capitalization</w:t>
        <w:br/>
        <w:t xml:space="preserve">  Common Stock</w:t>
        <w:br/>
        <w:t xml:space="preserve">  Shares Authorized: 15,000,000</w:t>
        <w:br/>
        <w:t xml:space="preserve">    Shares Outstanding: 7,749,211</w:t>
        <w:br/>
        <w:t xml:space="preserve">  Shares Reserved for Outstanding Warrants and Employee Equity Awards:</w:t>
        <w:br/>
        <w:t xml:space="preserve">    ● Publicly traded warrants: 76,620</w:t>
        <w:br/>
        <w:t xml:space="preserve">  ● Privately issued warrants: 2,192,736</w:t>
        <w:br/>
        <w:t xml:space="preserve">  ● Employee equity awards: 3,728,137 (out of 3,750,000 authorized under incentive plan less 21,863 RSUs issued)</w:t>
        <w:br/>
        <w:t xml:space="preserve">  Preferred Stock</w:t>
        <w:br/>
        <w:t xml:space="preserve">  Total Shares of Preferred Stock Authorized: 20,000,000</w:t>
        <w:br/>
        <w:t xml:space="preserve">    ● Series A Authorized: 0</w:t>
        <w:br/>
        <w:t xml:space="preserve">  ● Series B-1 Authorized: 6,586</w:t>
        <w:br/>
        <w:t xml:space="preserve">  ● Series B-3 Authorized: 6,586</w:t>
        <w:br/>
        <w:t xml:space="preserve">  ● Series B-3 Authorized: 8,00</w:t>
        <w:br/>
        <w:t xml:space="preserve">  Total Shares of Preferred Stock Outstanding: 10,925</w:t>
        <w:br/>
        <w:t xml:space="preserve">    ● Series B-1: 0</w:t>
        <w:br/>
        <w:t xml:space="preserve">  ● Series B-2: 4,162</w:t>
        <w:br/>
        <w:t xml:space="preserve">  ● Series B-3: 6,763</w:t>
        <w:br/>
        <w:t xml:space="preserve">  Securities Purchase Agreement Page 50</w:t>
        <w:br/>
        <w:t xml:space="preserve">    Schedule 3.1(p)</w:t>
        <w:br/>
        <w:t xml:space="preserve">  Intellectual Property</w:t>
        <w:br/>
        <w:t xml:space="preserve">    (A) Patents and applications</w:t>
        <w:br/>
        <w:t xml:space="preserve">    a. US 7,517,101 B2</w:t>
        <w:br/>
        <w:t xml:space="preserve">    i. Title: CONVERTIBLE LAMP ARRAY</w:t>
        <w:br/>
        <w:t xml:space="preserve">  ii. Filing Date: 03/27/2007</w:t>
        <w:br/>
        <w:t xml:space="preserve">  iii. Publication Date: 04/14/2009.</w:t>
        <w:br/>
        <w:t xml:space="preserve">    b. US 11,222,336</w:t>
        <w:br/>
        <w:t xml:space="preserve">    i. Title: CONVERTIBLE LAMP ARRAY</w:t>
        <w:br/>
        <w:t xml:space="preserve">  ii. Filing Date: 08/26/2021</w:t>
        <w:br/>
        <w:t xml:space="preserve">  iii. Publication Date: 05/17/2022</w:t>
        <w:br/>
        <w:t xml:space="preserve">    c. Application No 63/624,546</w:t>
        <w:br/>
        <w:t xml:space="preserve">    i. Title: Illumination Device</w:t>
        <w:br/>
        <w:t xml:space="preserve">  ii. Filing Date: 1/24/2024</w:t>
        <w:br/>
        <w:t xml:space="preserve">    (B) None.</w:t>
        <w:br/>
        <w:t xml:space="preserve">  Securities Purchase Agreement Page 51</w:t>
        <w:br/>
        <w:t xml:space="preserve">    Schedule 3.1(x)</w:t>
        <w:br/>
        <w:t xml:space="preserve">  Registration Rights</w:t>
        <w:br/>
        <w:t xml:space="preserve">  None.</w:t>
        <w:br/>
        <w:t xml:space="preserve">  Securities Purchase Agreement Page 52</w:t>
        <w:br/>
        <w:t xml:space="preserve">    ANNEX A</w:t>
        <w:br/>
        <w:t xml:space="preserve">  Selling Securityholder Notice and Questionnaire</w:t>
        <w:br/>
        <w:t xml:space="preserve">  Securities Purchase Agreement Page 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