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INVO BIOSCIENCE, INC.</w:t>
        <w:br/>
        <w:t xml:space="preserve">  Warrant Shares: 100,000</w:t>
        <w:br/>
        <w:t>Date of Issuance: February 17, 2023 (“Issuance Date”)</w:t>
        <w:br/>
        <w:t xml:space="preserve">  This COMMON STOCK PURCHASE WARRANT (the “Warrant”) certifies that, for value received (in connection with the issuance of the $200,000.00 convertible debenture to the Holder (as defined below) on or around the Issuance Date (the “Debenture”)), FirstFire Global Opportunities Fund, LLC, a Delaware limited liability company (including any permitted and registered assigns, the “Holder”), is entitled, upon the terms and subject to the limitations on exercise and the conditions hereinafter set forth, at any time on or after the date of issuance hereof, to purchase from INVO BIOSCIENCE, INC., a Nevada corporation (the “Company”), 100,000 shares of Common Stock (as defined below)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February 17, 2023, by and among the Company and the Holder (the “Purchase Agreement”).</w:t>
        <w:br/>
        <w:t xml:space="preserve">  Capitalized terms used in this Warrant shall have the meanings set forth in the Purchase Agreement unless otherwise defined in the body of this Warrant or in Section 12 below. For purposes of this Warrant, the term “Exercise Price” shall mean $0.75,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 xml:space="preserve">  1</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Debenture, material breach under this Warrant, and a material breach under the Purchase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 xml:space="preserve">      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the equity purchase agreement entered into by the Company and an accredited investor on or around February 3, 2023 as further disclosed in the Company’s Form 8-K filed on February 9, 2023, securities purchase agreement entered into by the Company and an accredited investor on or around February 3, 2023 (including under the debenture and warrant issued thereunder) as further disclosed in the Company’s Form 8-K filed on February 9, 2023, the Purchase Agreement, the Debenture, and this Warrant, shall be limited to 19.99% of the Company’s outstanding shares of Common Stock as of the Issuance Date (the “Exchange Cap”, which is equal to 2,436,945 shares of Common Stock, subject to appropriate adjustment for any stock dividend, stock split (including forward and reverse), stock combination, rights offerings, reclassification or similar transaction that proportionately decreases or increases the Common Stock), unless Shareholder Approval (as defined in the Purchase Agreement) is obtained by the Company to issue more than the Exchange Cap. The limitations contained in this paragraph shall apply to a successor holder of this Warrant.</w:t>
        <w:br/>
        <w:t xml:space="preserve">  3</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 xml:space="preserve">  (i) 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 xml:space="preserve">  (ii) 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 xml:space="preserve">  4</w:t>
        <w:br/>
        <w:t xml:space="preserve">    (b) Anti-Dilution Adjustments to Exercise Price. If the Company, at any time while this Warrant is outstanding, shall sell or grant any option to purchase, or sell or grant any right to reprice, or otherwise dispose of or issue (or announce any offer, sale, grant or any option to purchase or other disposition) any Common Stock or securities (including but not limited to Common Stock Equivalents) entitling any person or entity (for purposes of clarification, including but not limited to the Holder pursuant to (i) any other security of the Company currently held by the Holder, (ii) any other security of the Company issued to Holder on or after the Issuance Date, or (iii) any other agreement entered into between the Company and Holder (including but not limited to the Purchase Agreement))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and the number of Warrant Shares issuable hereunder shall be increased such that the aggregate Exercise Price payable hereunder, after taking into account the decrease in the Exercise Price, shall be equal to the aggregate Exercise Price prior to such adjustment (for the avoidance of doubt, the aggregate Exercise Price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Base Share Price, the adjustment to the number of Warrant Shares can be expressed in the following formula: Total number of Warrant Shares after such Dilutive Issuance = the number obtained from dividing [E x F] by G.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2(b), indicating therein the applicable issuance price, or applicable reset price, exchange price, conversion price and other pricing terms (such notice the “Dilutive Issuance Notice”). For purposes of clarification, regardless of whether (i) the Company provides a Dilutive Issuance Notice pursuant to this Section 2(b) upon the occurrence of any Dilutive Issuance or (ii) the Holder accurately refers to the number of Warrant Shares or Base Share Price in the Exercise Notice, the Holder is entitled to receive a number of Warrant Shares based upon the Base Share Price as well as the Base Share Price at all times on and after the date of such Dilutive Issuance. Notwithstanding the foregoing, this Section 2(b) of this Warrant shall not apply to an Exempt Issuance (as defined in the Debenture). Notwithstanding anything in this Section 2(b) of this Warrant to the contrary, the Holder shall not be entitled to utilize a Base Share Price of less than $0.12 per share (the “Floor Price”, subject to appropriate adjustment for any stock dividend, stock split, stock combination, rights offerings, reclassification or similar transaction that proportionately decreases or increases the Common Stock), unless and until the Company obtains the Shareholder Approval (as defined in the Purchase Agreement). Further, beginning on the Issuance Date and continuing until the Warrant is fully exercised, the Company shall not issue Common Stock at a cost basis of less than the Floor Price unless written consent of the Holder is obtained by the Company.</w:t>
        <w:br/>
        <w:t xml:space="preserve">  5</w:t>
        <w:br/>
        <w:t xml:space="preserve">    (c) 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 xml:space="preserve">  3. 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 xml:space="preserve">  4. 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two (2) times the number of shares of Common Stock into which the Warrants are then exercisable into to provide for the exercise of the rights represented by this Warrant (without regard to any limitations on exercise).</w:t>
        <w:br/>
        <w:t xml:space="preserve">  5. 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6</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7</w:t>
        <w:br/>
        <w:t xml:space="preserve">    11. ACCEPTANCE. Receipt of this Warrant by the Holder shall constitute acceptance of and agreement to all of the terms and conditions contained herein.</w:t>
        <w:br/>
        <w:t xml:space="preserve">  12. CERTAIN DEFINITIONS. For purposes of this Warrant, the following terms shall have the following meanings:</w:t>
        <w:br/>
        <w:t xml:space="preserve">  (a) “Closing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 xml:space="preserve">  (b) “Common Stock” means the Company’s common stock, par value $0.0001, and any other class of securities into which such securities may hereafter be reclassified or changed.</w:t>
        <w:br/>
        <w:t xml:space="preserve">  (c)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(d) “Person” and “Persons” means an individual, a limited liability company, a partnership, a joint venture, a corporation, a trust, an unincorporated organization, any other entity and any governmental entity or any department or agency thereof.</w:t>
        <w:br/>
        <w:t xml:space="preserve">  (e)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(f) “Market Price” means the highest traded price of the Common Stock during the sixty (60) Trading Days prior to the date of the respective Exercise Notice.</w:t>
        <w:br/>
        <w:t xml:space="preserve">  (g) “Trading Day” means any day on which the Common Stock is listed or quoted on its Principal Market, provided, however, that if the Common Stock is not then listed or quoted on any Principal Market, then any calendar day.</w:t>
        <w:br/>
        <w:t xml:space="preserve">  * * * * * * *</w:t>
        <w:br/>
        <w:t xml:space="preserve">  8</w:t>
        <w:br/>
        <w:t xml:space="preserve">    IN WITNESS WHEREOF, the Company has caused this Warrant to be duly executed as of the Issuance Date set forth above.</w:t>
        <w:br/>
        <w:t xml:space="preserve">    INVO BIOSCIENCE, INC.</w:t>
        <w:br/>
        <w:t xml:space="preserve">        /s/ Xxxxxx Xxxx</w:t>
        <w:br/>
        <w:t xml:space="preserve">  Name: Xxxxxx Xxxx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purchase______________________ of the shares of Common Stock (“Warrant Shares”) of INVO BIOSCIENCE, INC., a Nevada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Warrant Shares; or</w:t>
        <w:br/>
        <w:t xml:space="preserve">  ☐ by cashless exercise pursuant to the Warrant.</w:t>
        <w:br/>
        <w:t>2. Payment of Exercise Price. If cash exercise is selected above, the holder shall pay the applicable Aggregate Exercise Price in the sum of $                                        to the Company in accordance with the terms of the Warrant.</w:t>
        <w:br/>
        <w:t xml:space="preserve">    3. Delivery of Warrant Shares. The Company shall deliver to the holder                                                        Warrant Shares in accordance with the terms of the Warrant.</w:t>
        <w:br/>
        <w:t>Date:______________________________</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unto______________________________the right to purchase____________________ shares of common stock of INVO BIOSCIENCE, INC., to which the within Common Stock Purchase Warrant relates and appoints________ , as attorney-in-fact, to transfer said right on the books of INVO BIOSCIENCE, INC. with full power of substitution and re-substitution in the premises. By accepting such transfer, the transferee has agreed to be bound in all respects by the terms and conditions of the within Warrant.</w:t>
        <w:br/>
        <w:t xml:space="preserve">  Dated: _____________________________</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