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SHARE PURCHASE WARRANT</w:t>
        <w:br/>
        <w:t xml:space="preserve">  1847 HOLDINGS LLC</w:t>
        <w:br/>
        <w:t xml:space="preserve">  Warrant Shares: 21,666</w:t>
        <w:br/>
        <w:t>Date of Issuance: February 3, 2023 (“Issuance Date”)</w:t>
        <w:br/>
        <w:t xml:space="preserve">  This COMMON SHARE PURCHASE WARRANT (the “Warrant”) certifies that, for value received (in connection with the issuance of the promissory note in the principal amount of $104,000.00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1847 HOLDINGS LLC, a Delaware limited liability company (the “Company”), 21,666 Common Shares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February 3, 2023, by and among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$4.20,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Common Shares to which the Holder is entitled pursuant to such exercise (or deliver such Common Shares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Common Shares by the respective Warrant Share Delivery Date, then the Holder will have the right to rescind such exercise in Holder’s sole discretion in addition to all other rights and remedies at law, under this Warrant, or otherwise, and such failure shall also be deemed a material breach under this Warrant, and a material breach under the Purchase Agreement.</w:t>
        <w:br/>
        <w:t xml:space="preserve">  If the Market Price of one Common Share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Shares computed using the following formula:</w:t>
        <w:br/>
        <w:t xml:space="preserve">  X = Y (A-B)</w:t>
        <w:br/>
        <w:t xml:space="preserve">  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(c) Xxxxxx’s Exercise Limitations.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Common Shares beneficially owned by the Holder and Attribution Parties shall include the number of Common Shares issuable upon exercise of this Warrant with respect to which such determination is being made, but shall exclude the number of Common Shares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Share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Common Shares, a Holder may rely on the number of outstanding Common Shares as reflected in (A) the Company’s most recent periodic or annual report filed with the Commission, as the case may be, (B) a more recent public announcement by the Company or (C) a more recent written notice by the Company or the Company’s transfer agent setting forth the number of Common Shares outstanding. Upon the written or oral request of a Holder, the Company shall within two Trading Days confirm orally and in writing to the Holder the number of Common Shares then outstanding. In any case, the number of outstanding Common Shares shall be determined after giving effect to the conversion or exercise of securities of the Company, including this Warrant, by the Holder or its Affiliates or Attribution Parties since the date as of which such number of outstanding Common Shares was reported. The “Beneficial Ownership Limitation” shall be 4.99% of the number of Common Shares outstanding at the time of the respective calculation hereunder. In addition to the beneficial ownership limitations provided in this Warrant, the sum of the number of Common Shares that may be issued under this Warrant shall be limited to the amount described in Section 4(r) of the Purchase Agreement, unless the Shareholder Approval (as defined in the Purchase Agreement) is obtained by the Company. The limitations contained in this paragraph shall apply to a successor holder of this Warrant.</w:t>
        <w:br/>
        <w:t xml:space="preserve">  2</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Common Shares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Common Shares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Common Shares that would have been issued had the Company timely complied with its exercise and delivery obligations hereunder. For example, if the Holder purchases, or effectuates a cashless exercise hereunder for, Common Shares having a total purchase price of $11,000 to cover a Buy-In with respect to an attempted exercise of Common Shares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Common Shares upon exercise of the Warrant as required pursuant to the terms hereof.</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Common Shares,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 the Exercise Price in effect immediately prior to the close of business on the record date fixed for the determination of holders of Common Shares entitled to receive the Distribution shall be reduced, effective as of the close of business on the payment date for such Distribution, to a price determined by multiplying such Exercise Price by a fraction (i) the numerator of which shall be the Closing Sale Price of the Common Shares on the Trading Day immediately preceding the record date for such Distribution minus the value of the Distribution (as determined in good faith by the Company’s Board of Directors) applicable to one Common Share, and (ii) the denominator of which shall be the Closing Sale Price of the Common Shares on the Trading Day immediately preceding such record date.</w:t>
        <w:br/>
        <w:t xml:space="preserve">  (b) 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Shares or securities (including but not limited to Common Share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Common Shares (upon conversion, exercise or otherwise), at an effective price per share less than the then Exercise Price (such lower price, the “Base Share Price” and such issuances collectively, a “Dilutive Issuance”) (if the holder of the Common Shares or Common Share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Common Shares at an effective price per share which is less than the Exercise Price at any time while such Common Shares or Common Share Equivalents are in existence, such issuance shall be deemed to have occurred for less than the Exercise Price on such date of the Dilutive Issuance (regardless of whether the Common Shares or Common Share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Shares or Common Share Equivalents (as defined in the Note) are issued, regardless of whether the Common Shares or Common Share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Common Shares at the Base Share Price under the respective Common Share Equivalents). The Company shall notify the Holder in writing, no later than the Trading Day following the issuance of any Common Shares or Common Share Equivalents subject to this Section 2(b), indicating therein the applicable issuance price, or applicable reset price, exchange price, conversion price and other pricing terms (such notice the “Dilutive Issuance Notice”). For purposes of clarification, regardless of whether (i) the Company provides a Dilutive Issuance Notice pursuant to this Section 2(b) upon the occurrence of any Dilutive Issuance or (ii) the Holder accurately refers to the Base Share Price in the Exercise Notice, the Holder is entitled to receive the Base Share Price at all times on and after the date of such Dilutive Issuance. Notwithstanding the foregoing, this Section 2(b) shall not apply to the Excluded Transactions (as defined in the Note) unless an Event of Default has occurred under Section 3.20 of the Note, provided, further, that if an Event of Default occurs under Section 3.20 of the Note then the Holder shall at all times thereafter be entitled to utilize any Dilutive Issuance (including a Dilutive Issuance under any of the Excluded Transactions) that has occurred or occurs on or after the Issuance Date of this Warrant. Notwithstanding anything in this Section 2(b) of this Warrant to the contrary, the Holder shall not be entitled to utilize a Base Share Price of less than $0.03 per share (the “Floor Price”, subject to appropriate adjustment for any stock dividend, stock split, stock combination, rights offerings, reclassification or similar transaction that proportionately decreases or increases the Common Stock), unless and until the Company obtains the Shareholder Approval (as defined in the Purchase Agreement). Further, beginning on the Issue Date and continuing until the Warrant is fully exercised, the Company shall not issue Common Stock at a cost basis of less than the Floor Price unless written consent of the Holder is obtained by the Company.</w:t>
        <w:br/>
        <w:t xml:space="preserve">  3</w:t>
        <w:br/>
        <w:t xml:space="preserve">    (c) Subdivision or Combination of Common Shares. If the Company at any time on or after the Issuance Date subdivides (by any stock split, stock dividend, recapitalization or otherwise) one or more classes of its outstanding Common Shares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Common Shares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Shares are permitted to tender or exchange their Common Shares for other securities, cash or property and the holders of at least 50% of the Common Shares accept such offer, or (iv) the Company effects any reclassification of the Common Shares or any compulsory share exchange pursuant to which the Common Shares are effectively converted into or exchanged for other securities, cash or property (other than as a result of a subdivision or combination of Common Shares) (in any such case, a “Fundamental Transaction”), then, upon any subsequent exercise of this Warrant, the Holder shall have the right to receive the number of Common Shares of the Successor Entity or of the Company and any additional consideration (the “Alternate Consideration”) receivable upon or as a result of such reorganization, reclassification, merger, consolidation or disposition of assets by a holder of the number of Common Shares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Common Share in such Fundamental Transaction, and the Company shall apportion the Exercise Price among the Alternate Consideration in a reasonable manner reflecting the relative value of any different components of the Alternate Consideration. If holders of Common Shares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4. NON-CIRCUMVENTION. The Company covenants and agrees that it will not, by amendment of its certificate of formation, operating agreement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Common Shares receivable upon the exercise of this Warrant above the Exercise Price then in effect, (ii) shall take all such actions as may be necessary or appropriate in order that the Company may validly and legally issue fully paid and non-assessable Common Shares upon the exercise of this Warrant, and (iii) shall, for so long as this Warrant is outstanding, have authorized and reserved, free from preemptive rights, 2.25 times the number of Common Shares into which the Warrants are then exercisable into to provide for the exercise of the rights represented by this Warrant (without regard to any limitations on exercise).</w:t>
        <w:br/>
        <w:t xml:space="preserve">  5. WARRANT HOLDER NOT DEEMED A SHAREHOLDER. Except as otherwise specifically provided herein, this Warrant, in and of itself, shall not entitle the Holder to any voting rights or other rights as a shareholder of the Company. In addition, nothing contained in this Warrant shall be construed as imposing any liabilities on the Holder to purchase any securities (upon exercise of this Warrant or otherwise) or as a shareholder of the Company, whether such liabilities are asserted by the Company or by creditors of the Company.</w:t>
        <w:br/>
        <w:t xml:space="preserve">  4</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Common Shares, (B) with respect to any grants, issuances or sales of any stock or other securities directly or indirectly convertible into or exercisable or exchangeable for Common Shares or other property, pro rata to the holders of Common Shares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state courts located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11. ACCEPTANCE. Receipt of this Warrant by the Holder shall constitute acceptance of and agreement to all of the terms and conditions contained herein.</w:t>
        <w:br/>
        <w:t xml:space="preserve">  5</w:t>
        <w:br/>
        <w:t xml:space="preserve">    12. CERTAIN DEFINITIONS. For purposes of this Warrant, the following terms shall have the following meanings:</w:t>
        <w:br/>
        <w:t xml:space="preserve">  (a) “Closing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 xml:space="preserve">  (b) “Common Shares” means the Company’s common shares, and any other class of securities into which suchss securities may hereafter be reclassified or changed.</w:t>
        <w:br/>
        <w:t xml:space="preserve">  (c) “Common Share Equivalents” means any securities of the Company that would entitle the holder thereof to acquire at any time Common Shares, including without limitation any debt, preferred stock, rights, options, warrants or other instrument that is at any time convertible into or exercisable or exchangeable for, or otherwise entitles the holder thereof to receive, Common Shares.</w:t>
        <w:br/>
        <w:t xml:space="preserve">  (d) “Person” and “Persons” means an individual, a limited liability company, a partnership, a joint venture, a corporation, a trust, an unincorporated organization, any other entity and any governmental entity or any department or agency thereof.</w:t>
        <w:br/>
        <w:t xml:space="preserve">  (e) “Principal Market” means the principal securities exchange or trading market where such Common Shares are listed or quoted, including but not limited to any tier of the OTC Markets, any tier of the NASDAQ Stock Market (including NASDAQ Capital Market), or the NYSE American, or any successor to such markets.</w:t>
        <w:br/>
        <w:t xml:space="preserve">  (f) “Market Price” means the highest traded price of the Common Shares during the thirty Trading Days prior to the date of the respective Exercise Notice.</w:t>
        <w:br/>
        <w:t xml:space="preserve">  (g) “Trading Day” means any day on which the Common Shares are listed or quoted on its Principal Market, provided, however, that if the Common Shares are not then listed or quoted on any Principal Market, then any calendar day.</w:t>
        <w:br/>
        <w:t xml:space="preserve">  * * * * * * *</w:t>
        <w:br/>
        <w:t xml:space="preserve">  6</w:t>
        <w:br/>
        <w:t xml:space="preserve">    IN WITNESS WHEREOF, the Company has caused this Warrant to be duly executed as of the Issuance Date set forth above.</w:t>
        <w:br/>
        <w:t xml:space="preserve">    1847 HOLDINGS LLC</w:t>
        <w:br/>
        <w:t xml:space="preserve">        By: /s/ Xxxxxx Xxxxxxx</w:t>
        <w:br/>
        <w:t xml:space="preserve">  Name: Xxxxxx Xxxxxxx</w:t>
        <w:br/>
        <w:t xml:space="preserve">  Title: Chief Executive Officer</w:t>
        <w:br/>
        <w:t xml:space="preserve">        EXHIBIT A</w:t>
        <w:br/>
        <w:t xml:space="preserve">  EXERCISE NOTICE</w:t>
        <w:br/>
        <w:t xml:space="preserve">  (To be executed by the registered holder to exercise this Common Share Purchase Warrant)</w:t>
        <w:br/>
        <w:t xml:space="preserve">  THE UNDERSIGNED holder hereby exercises the right to purchase _____________ of the Common Shares (“Warrant Shares”) of 1847 HOLDINGS LLC, a Delaware limited liability company (the “Company”), evidenced by the attached copy of the Common Share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_____________________ Warrant Shares; or</w:t>
        <w:br/>
        <w:t>☐ by cashless exercise pursuant to the Warrant.</w:t>
        <w:br/>
        <w:t xml:space="preserve">  2. Payment of Exercise Price. If cash exercise is selected above, the holder shall pay the applicable Aggregate Exercise Price in the sum of $ to the Company in accordance with the terms of the Warrant.</w:t>
        <w:br/>
        <w:t xml:space="preserve">  3. Delivery of Warrant Shares. The Company shall deliver to the holder __________________Warrant Shares in accordance with the terms of the Warrant.</w:t>
        <w:br/>
        <w:t xml:space="preserve">  Date: ____________________________</w:t>
        <w:br/>
        <w:t xml:space="preserve">        (Print Name of Registered Holder)</w:t>
        <w:br/>
        <w:t xml:space="preserve">        By:        </w:t>
        <w:br/>
        <w:t xml:space="preserve">  Name:  </w:t>
        <w:br/>
        <w:t xml:space="preserve">  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_________________________________ the right to purchase ____________ common shares of 1847 HOLDINGS LLC, to which the within Common Share Purchase Warrant relates and appoints ___________________________, as attorney-in-fact, to transfer said right on the books of 1847 HOLDINGS LLC with full power of substitution and re-substitution in the premises. By accepting such transfer, the transferee has agreed to be bound in all respects by the terms and conditions of the within Warrant.</w:t>
        <w:br/>
        <w:t xml:space="preserve">  Dated:________________________</w:t>
        <w:br/>
        <w:t xml:space="preserve">        (Signature)*</w:t>
        <w:br/>
        <w:t xml:space="preserve">          (Name)</w:t>
        <w:br/>
        <w:t xml:space="preserve">          (Title)</w:t>
        <w:br/>
        <w:t xml:space="preserve">          (Social Security or Tax Identification No.)</w:t>
        <w:br/>
        <w:t xml:space="preserve">  * The signature on this Assignment of Warrant must correspond to the name as written upon the face of the Common Share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