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6.32</w:t>
        <w:br/>
        <w:t xml:space="preserve">  SERVICES AGREEMENT</w:t>
        <w:br/>
        <w:t xml:space="preserve">  THIS SERVICES AGREEMENT (this “Agreement”) effective as of October 11, 2024, is by and between RoyaltyTraders LLC, a Delaware limited liability company (“RoyaltyTraders”), and RT 2 LLC, a Delaware limited liability company (“RT2”).</w:t>
        <w:br/>
        <w:t xml:space="preserve">  WHEREAS, RT2 carries on the business of certain staffing, technological administrative, and marketing/sales support services (support services to its affiliates;</w:t>
        <w:br/>
        <w:t xml:space="preserve">  WHEREAS, RoyaltyTraders desires to engage RT2 to provide to RoyaltyTraders the use of staff, technology, administration and marketing/sales functions (support services) necessary to operate the business of RoyaltyTraders, and RT2 desires to be so engaged, in each case, on the terms and conditions contained herein.</w:t>
        <w:br/>
        <w:t xml:space="preserve">  NOW THEREFORE, for good and valuable consideration, the sufficiency of which is hereby acknowledged, the parties hereto agree as follows:</w:t>
        <w:br/>
        <w:t xml:space="preserve">  ARTICLE I</w:t>
        <w:br/>
        <w:t>SUPPORT BUSINESS</w:t>
        <w:br/>
        <w:t xml:space="preserve">  1.1 Agreement to Provide Support Services. RT2 hereby agrees to provide to RoyaltyTraders access to staff, technology, administration and marketing/sales support functions under the direction of the Manager as such services are necessary for RoyaltyTraders to carry out its business. RoyaltyTraders will utilize the support services as follows:</w:t>
        <w:br/>
        <w:t xml:space="preserve">  1.1.1 Engage staff and contractors for use in business operations including technological support, administrative support, and marketing/sales support as shall be made available by RT2;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