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https://capacity.com/wp-content/uploads/2021/11/Capacity-Services-Agreement-4-1-2021-1.pdf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