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THIRD AMENDMENT TO</w:t>
        <w:br/>
        <w:t>SERVICES AGREEMENT</w:t>
        <w:br/>
        <w:t xml:space="preserve">  THIS THIRD AMENDMENT TO THE SERVICES AGREEMENT (this “Amendment”) is effective as of March 15, 2021 and is made by and between CornerCap Group of Funds, a business trust organized under the laws of the Commonwealth of Massachusetts (the “Trust”), Atlantic Fund Administration, LLC (d/b/a Apex Fund Services), a Delaware limited liability company (together with its successors in interest, “Atlantic FA”), and Atlantic Shareholder Services, LLC, a Delaware limited liability company (together with its successors in interest, “Atlantic TA”).</w:t>
        <w:br/>
        <w:t xml:space="preserve">  WHEREAS, the Trust, Atlantic FA, and Atlantic TA are parties to that certain Services Agreement dated April 1, 2015, as amended May 14, 2020 and November 12, 2020 (the “Agreement”); and</w:t>
        <w:br/>
        <w:t xml:space="preserve">  WHEREAS, each of the Trust, Atlantic FA and Atlantic TA desire to amend the Fee Schedule to the Agreement as a result of the March 30, 2021 liquidation of two series of the Trust; and</w:t>
        <w:br/>
        <w:t xml:space="preserve">  WHEREAS, the Trust’s Board of Directors is agreeable to the aforementioned amendment to the Fee Schedule.</w:t>
        <w:br/>
        <w:t xml:space="preserve">  NOW, THEREFORE, for good and valuable consideration, the receipt and sufficiency of which are hereby acknowledged, the parties hereby agree as follows:</w:t>
        <w:br/>
        <w:t xml:space="preserve">  1. Capitalized Terms. Capitalized terms not otherwise defined herein shall have the meanings set forth in the Agreement; and</w:t>
        <w:br/>
        <w:t xml:space="preserve">  2. Amendments.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