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https://www1.udel.edu/research/doc/Standard_Services_Agreement.doc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