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FUNKO, INC.</w:t>
        <w:br/>
        <w:t>2024 INDUCEMENT AWARD PLAN</w:t>
        <w:br/>
        <w:br/>
        <w:t>STOCK OPTION GRANT NOTICE AND</w:t>
        <w:br/>
        <w:t>STOCK OPTION AGREEMENT</w:t>
        <w:br/>
        <w:br/>
        <w:t>Funko, Inc., a Delaware corporation (the “Company”), pursuant to its 2024 Inducement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and the Vesting and Exercisability Schedule attached as Exhibit B (together, the “Agreement”) and the Plan, each of which is incorporated herein by reference. Unless otherwise defined herein, the terms defined in the Plan shall have the same defined meanings in this Grant Notice and the Agreement.</w:t>
        <w:br/>
        <w:t>Participant:</w:t>
        <w:br/>
        <w:t>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