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QT IMAGING HOLDINGS, INC.</w:t>
        <w:br/>
        <w:t>STOCK OPTION AGREEMENT</w:t>
        <w:br/>
        <w:t>(U.S. Participants)</w:t>
        <w:br/>
        <w:t>QT Imaging Holdings, Inc., a Delaware corporation (the “Company”), has granted to the Participant named in the Notice of Grant of Stock Option (the “Grant Notice”) to which this Stock Option Agreement (the “Option Agreement”) is attached an option (the “Option”) to purchase a number of shares of Stock upon the terms and conditions set forth in the Grant Notice and this Option Agreement. The Option has been granted pursuant to and shall in all respects be subject to the terms and conditions of the QT Imaging Holdings, Inc. 2024 Equity Incentive Plan (the “Plan”), as amended, the provisions of which are incorporated herein by reference. By signing the Grant Notice, the Participant: (a) acknowledges receipt of, and represents that the Participant has read and is familiar with, the Grant Notice, this Option Agreement, the Plan and a prospectus for the Plan prepared in connection with the registration with the Securities and Exchange Commission of shares issuable pursuant to the Option (the “Plan Prospectus”), (b) accepts the Option subject to all of the terms and conditions of the Grant Notice, this Option Agreement and the Plan and (c) agrees to accept as binding, conclusive and final all decisions or interpretations of the Committee upon any questions arising under the Grant Notice, this Option Agreement or the Plan.</w:t>
        <w:br/>
        <w:t>1. DEFINITIONS AND CONSTRUCTION.</w:t>
        <w:br/>
        <w:t>1.1 Definitions. Unless otherwise defined herein, capitalized terms shall have the meanings assigned to such terms in the Grant Notice or the Plan.</w:t>
        <w:br/>
        <w:t>1.2 Construction. Captions and titles contained herein are for convenience only and shall not affect the meaning or interpretation of any provision of this Option Agreement. Except when otherwise indicated by the context, the singular shall include the plural and the plural shall include the singular. Use of the term “or” is not intended to be exclusive, unless the context clearly requires otherwise.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