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10.44</w:t>
        <w:br/>
        <w:t>EXECUTIBE VERSION</w:t>
        <w:br/>
        <w:t>STOCK PURCHASE AGREEMENT</w:t>
        <w:br/>
        <w:t>By and Between</w:t>
        <w:br/>
        <w:t>NOVARTIS PHARMA AG</w:t>
        <w:br/>
        <w:t>AND</w:t>
        <w:br/>
        <w:t>VOYAGER THERAPEUTICS, INC.</w:t>
        <w:br/>
        <w:t>Dated as of December 28, 2023</w:t>
        <w:br/>
        <w:t>TABLE OF CONTENTS</w:t>
        <w:br/>
        <w:t>Page</w:t>
        <w:br/>
        <w:t>1.</w:t>
        <w:br/>
        <w:t>Definitions</w:t>
        <w:br/>
        <w:t>1</w:t>
        <w:br/>
        <w:t>1.1</w:t>
        <w:br/>
        <w:t>Defined Terms</w:t>
        <w:br/>
        <w:t>1</w:t>
        <w:br/>
        <w:t>1.2</w:t>
        <w:br/>
        <w:t>Additional Defined Terms</w:t>
        <w:br/>
        <w:t>4</w:t>
        <w:br/>
        <w:t>2.</w:t>
        <w:br/>
        <w:t>Purchase and Sale of Common Stock</w:t>
        <w:br/>
        <w:t>5</w:t>
        <w:br/>
        <w:t>3.</w:t>
        <w:br/>
        <w:t>Closing Date; Deliveries</w:t>
        <w:br/>
        <w:t>6</w:t>
        <w:br/>
        <w:t>3.1</w:t>
        <w:br/>
        <w:t>Closing Date</w:t>
        <w:br/>
        <w:t>6</w:t>
        <w:br/>
        <w:t>3.2</w:t>
        <w:br/>
        <w:t>Deliveries</w:t>
        <w:br/>
        <w:t>6</w:t>
        <w:br/>
        <w:t>4.</w:t>
        <w:br/>
        <w:t>Representations and Warranties of the Company</w:t>
        <w:br/>
        <w:t>6</w:t>
        <w:br/>
        <w:t>4.1</w:t>
        <w:br/>
        <w:t>Organization, Good Standing and Qualification</w:t>
        <w:br/>
        <w:t>7</w:t>
        <w:br/>
        <w:t>4.2</w:t>
        <w:br/>
        <w:t>Capitalization and Voting Rights</w:t>
        <w:br/>
        <w:t>7</w:t>
        <w:br/>
        <w:t>4.3</w:t>
        <w:br/>
        <w:t>Subsidiaries</w:t>
        <w:br/>
        <w:t>8</w:t>
        <w:br/>
        <w:t>4.4</w:t>
        <w:br/>
        <w:t>Authorization</w:t>
        <w:br/>
        <w:t>8</w:t>
        <w:br/>
        <w:t>4.5</w:t>
        <w:br/>
        <w:t>No Defaults</w:t>
        <w:br/>
        <w:t>9</w:t>
        <w:br/>
        <w:t>4.6</w:t>
        <w:br/>
        <w:t>No Conflicts</w:t>
        <w:br/>
        <w:t>9</w:t>
        <w:br/>
        <w:t>4.7</w:t>
        <w:br/>
        <w:t>No Governmental Authority or Third-Party Consents</w:t>
        <w:br/>
        <w:t>9</w:t>
        <w:br/>
        <w:t>4.8</w:t>
        <w:br/>
        <w:t>Valid Issuance of Shares</w:t>
        <w:br/>
        <w:t>10</w:t>
        <w:br/>
        <w:t>4.9</w:t>
        <w:br/>
        <w:t>Litigation</w:t>
        <w:br/>
        <w:t>10</w:t>
        <w:br/>
        <w:t>4.10</w:t>
        <w:br/>
        <w:t>Licenses and Other Rights; Compliance with Laws</w:t>
        <w:br/>
        <w:t>10</w:t>
        <w:br/>
        <w:t>4.11</w:t>
        <w:br/>
        <w:t>Company SEC Documents; Financial Statements; Nasdaq Stock Market</w:t>
        <w:br/>
        <w:t>10</w:t>
        <w:br/>
        <w:t>4.12</w:t>
        <w:br/>
        <w:t>Absence of Certain Changes</w:t>
        <w:br/>
        <w:t>12</w:t>
        <w:br/>
        <w:t>4.13</w:t>
        <w:br/>
        <w:t>Offering</w:t>
        <w:br/>
        <w:t>13</w:t>
        <w:br/>
        <w:t>4.14</w:t>
        <w:br/>
        <w:t>No Integration</w:t>
        <w:br/>
        <w:t>13</w:t>
        <w:br/>
        <w:t>4.15</w:t>
        <w:br/>
        <w:t>Brokers’ or Finders’ Fees</w:t>
        <w:br/>
        <w:t>13</w:t>
        <w:br/>
        <w:t>4.16</w:t>
        <w:br/>
        <w:t>Investment Company</w:t>
        <w:br/>
        <w:t>13</w:t>
        <w:br/>
        <w:t>4.17</w:t>
        <w:br/>
        <w:t>No General Solicitation</w:t>
        <w:br/>
        <w:t>13</w:t>
        <w:br/>
        <w:t>4.18</w:t>
        <w:br/>
        <w:t>Foreign Corrupt Practices</w:t>
        <w:br/>
        <w:t>14</w:t>
        <w:br/>
        <w:t>4.19</w:t>
        <w:br/>
        <w:t>Regulation M Compliance</w:t>
        <w:br/>
        <w:t>14</w:t>
        <w:br/>
        <w:t>4.20</w:t>
        <w:br/>
        <w:t>Office of Foreign Assets Control</w:t>
        <w:br/>
        <w:t>14</w:t>
        <w:br/>
        <w:t>4.21</w:t>
        <w:br/>
        <w:t>Development Matters</w:t>
        <w:br/>
        <w:t>14</w:t>
        <w:br/>
        <w:t>4.22</w:t>
        <w:br/>
        <w:t>Intellectual Property</w:t>
        <w:br/>
        <w:t>15</w:t>
        <w:br/>
        <w:t>4.23</w:t>
        <w:br/>
        <w:t>Real and Personal Property</w:t>
        <w:br/>
        <w:t>16</w:t>
        <w:br/>
        <w:t>- i -</w:t>
        <w:br/>
        <w:t>4.24</w:t>
        <w:br/>
        <w:t>Labor and Employment</w:t>
        <w:br/>
        <w:t>16</w:t>
        <w:br/>
        <w:t>4.25</w:t>
        <w:br/>
        <w:t>ERISA Matters</w:t>
        <w:br/>
        <w:t>17</w:t>
        <w:br/>
        <w:t>4.26</w:t>
        <w:br/>
        <w:t>Environmental Matters</w:t>
        <w:br/>
        <w:t>17</w:t>
        <w:br/>
        <w:t>4.27</w:t>
        <w:br/>
        <w:t>Taxes</w:t>
        <w:br/>
        <w:t>17</w:t>
        <w:br/>
        <w:t>4.28</w:t>
        <w:br/>
        <w:t>Insurance</w:t>
        <w:br/>
        <w:t>18</w:t>
        <w:br/>
        <w:t>4.29</w:t>
        <w:br/>
        <w:t>Cybersecurity</w:t>
        <w:br/>
        <w:t>18</w:t>
        <w:br/>
        <w:t>4.30</w:t>
        <w:br/>
        <w:t>Related Party Transactions</w:t>
        <w:br/>
        <w:t>18</w:t>
        <w:br/>
        <w:t>4.31</w:t>
        <w:br/>
        <w:t>CFIUS Representations</w:t>
        <w:br/>
        <w:t>18</w:t>
        <w:br/>
        <w:t>4.32</w:t>
        <w:br/>
        <w:t>No Disqualification Events</w:t>
        <w:br/>
        <w:t>19</w:t>
        <w:br/>
        <w:t>5.</w:t>
        <w:br/>
        <w:t>Representations and Warranties of the Investor</w:t>
        <w:br/>
        <w:t>19</w:t>
        <w:br/>
        <w:t>5.1</w:t>
        <w:br/>
        <w:t>Organization; Good Standing</w:t>
        <w:br/>
        <w:t>19</w:t>
        <w:br/>
        <w:t>5.2</w:t>
        <w:br/>
        <w:t>Authorization</w:t>
        <w:br/>
        <w:t>19</w:t>
        <w:br/>
        <w:t>5.3</w:t>
        <w:br/>
        <w:t>No Conflicts</w:t>
        <w:br/>
        <w:t>19</w:t>
        <w:br/>
        <w:t>5.4</w:t>
        <w:br/>
        <w:t>No Governmental Authority or Third-Party Consents</w:t>
        <w:br/>
        <w:t>20</w:t>
        <w:br/>
        <w:t>5.5</w:t>
        <w:br/>
        <w:t>Purchase Entirely for Own Account</w:t>
        <w:br/>
        <w:t>20</w:t>
        <w:br/>
        <w:t>5.6</w:t>
        <w:br/>
        <w:t>Disclosure of Information</w:t>
        <w:br/>
        <w:t>20</w:t>
        <w:br/>
        <w:t>5.7</w:t>
        <w:br/>
        <w:t>Investment Experience and Accredited Investor Status</w:t>
        <w:br/>
        <w:t>20</w:t>
        <w:br/>
        <w:t>5.8</w:t>
        <w:br/>
        <w:t>Acquiring Person</w:t>
        <w:br/>
        <w:t>20</w:t>
        <w:br/>
        <w:t>5.9</w:t>
        <w:br/>
        <w:t>No “Bad Actor” Disqualification</w:t>
        <w:br/>
        <w:t>21</w:t>
        <w:br/>
        <w:t>5.10</w:t>
        <w:br/>
        <w:t>Restricted Securities</w:t>
        <w:br/>
        <w:t>21</w:t>
        <w:br/>
        <w:t>5.11</w:t>
        <w:br/>
        <w:t>Legends</w:t>
        <w:br/>
        <w:t>21</w:t>
        <w:br/>
        <w:t>5.12</w:t>
        <w:br/>
        <w:t>Financial Assurances</w:t>
        <w:br/>
        <w:t>21</w:t>
        <w:br/>
        <w:t>5.13</w:t>
        <w:br/>
        <w:t>SEC Reports</w:t>
        <w:br/>
        <w:t>21</w:t>
        <w:br/>
        <w:t>5.14</w:t>
        <w:br/>
        <w:t>HSR Act</w:t>
        <w:br/>
        <w:t>21</w:t>
        <w:br/>
        <w:t>6.</w:t>
        <w:br/>
        <w:t>Investor’s Conditions to Closing</w:t>
        <w:br/>
        <w:t>22</w:t>
        <w:br/>
        <w:t>6.1</w:t>
        <w:br/>
        <w:t>Representations and Warranties</w:t>
        <w:br/>
        <w:t>22</w:t>
        <w:br/>
        <w:t>6.2</w:t>
        <w:br/>
        <w:t>Representations and Warranties in the Collaboration Agreement</w:t>
        <w:br/>
        <w:t>22</w:t>
        <w:br/>
        <w:t>6.3</w:t>
        <w:br/>
        <w:t>Covenants</w:t>
        <w:br/>
        <w:t>22</w:t>
        <w:br/>
        <w:t>6.4</w:t>
        <w:br/>
        <w:t>Investor Agreement</w:t>
        <w:br/>
        <w:t>22</w:t>
        <w:br/>
        <w:t>6.5</w:t>
        <w:br/>
        <w:t>Collaboration Agreement</w:t>
        <w:br/>
        <w:t>22</w:t>
        <w:br/>
        <w:t>6.6</w:t>
        <w:br/>
        <w:t>No Material Adverse Effect</w:t>
        <w:br/>
        <w:t>22</w:t>
        <w:br/>
        <w:t>6.7</w:t>
        <w:br/>
        <w:t>Listing</w:t>
        <w:br/>
        <w:t>22</w:t>
        <w:br/>
        <w:t>6.8</w:t>
        <w:br/>
        <w:t>Closing Deliverables</w:t>
        <w:br/>
        <w:t>23</w:t>
        <w:br/>
        <w:t>7.</w:t>
        <w:br/>
        <w:t>Company’s Conditions to Closing</w:t>
        <w:br/>
        <w:t>23</w:t>
        <w:br/>
        <w:t>- ii -</w:t>
        <w:br/>
        <w:t>7.1</w:t>
        <w:br/>
        <w:t>Representations and Warranties</w:t>
        <w:br/>
        <w:t>23</w:t>
        <w:br/>
        <w:t>7.2</w:t>
        <w:br/>
        <w:t>Covenants</w:t>
        <w:br/>
        <w:t>23</w:t>
        <w:br/>
        <w:t>7.3</w:t>
        <w:br/>
        <w:t>Investor Agreement</w:t>
        <w:br/>
        <w:t>23</w:t>
        <w:br/>
        <w:t>7.4</w:t>
        <w:br/>
        <w:t>Collaboration Agreement</w:t>
        <w:br/>
        <w:t>23</w:t>
        <w:br/>
        <w:t>8.</w:t>
        <w:br/>
        <w:t>Mutual Conditions to Closing</w:t>
        <w:br/>
        <w:t>23</w:t>
        <w:br/>
        <w:t>8.1</w:t>
        <w:br/>
        <w:t>Absence of Litigation</w:t>
        <w:br/>
        <w:t>23</w:t>
        <w:br/>
        <w:t>8.2</w:t>
        <w:br/>
        <w:t>No Prohibition</w:t>
        <w:br/>
        <w:t>23</w:t>
        <w:br/>
        <w:t>9.</w:t>
        <w:br/>
        <w:t>Termination</w:t>
        <w:br/>
        <w:t>23</w:t>
        <w:br/>
        <w:t>9.1</w:t>
        <w:br/>
        <w:t>Ability to Terminate</w:t>
        <w:br/>
        <w:t>24</w:t>
        <w:br/>
        <w:t>9.2</w:t>
        <w:br/>
        <w:t>Effect of Termination</w:t>
        <w:br/>
        <w:t>24</w:t>
        <w:br/>
        <w:t>10.</w:t>
        <w:br/>
        <w:t>Additional Covenants and Agreements</w:t>
        <w:br/>
        <w:t>24</w:t>
        <w:br/>
        <w:t>10.1</w:t>
        <w:br/>
        <w:t>Market Listing</w:t>
        <w:br/>
        <w:t>24</w:t>
        <w:br/>
        <w:t>10.2</w:t>
        <w:br/>
        <w:t>Assistance and Cooperation</w:t>
        <w:br/>
        <w:t>25</w:t>
        <w:br/>
        <w:t>10.3</w:t>
        <w:br/>
        <w:t>Legend Removal</w:t>
        <w:br/>
        <w:t>25</w:t>
        <w:br/>
        <w:t>10.4</w:t>
        <w:br/>
        <w:t>Conduct of Business</w:t>
        <w:br/>
        <w:t>26</w:t>
        <w:br/>
        <w:t>10.5</w:t>
        <w:br/>
        <w:t>Right to Conduct Activities</w:t>
        <w:br/>
        <w:t>26</w:t>
        <w:br/>
        <w:t>11.</w:t>
        <w:br/>
        <w:t>Miscellaneous</w:t>
        <w:br/>
        <w:t>27</w:t>
        <w:br/>
        <w:t>11.1</w:t>
        <w:br/>
        <w:t>Governing Law; Submission to Jurisdiction</w:t>
        <w:br/>
        <w:t>27</w:t>
        <w:br/>
        <w:t>11.2</w:t>
        <w:br/>
        <w:t>Waiver</w:t>
        <w:br/>
        <w:t>27</w:t>
        <w:br/>
        <w:t>11.3</w:t>
        <w:br/>
        <w:t>Notices</w:t>
        <w:br/>
        <w:t>27</w:t>
        <w:br/>
        <w:t>11.4</w:t>
        <w:br/>
        <w:t>Entire Agreement</w:t>
        <w:br/>
        <w:t>27</w:t>
        <w:br/>
        <w:t>11.5</w:t>
        <w:br/>
        <w:t>Headings; Xxxxx and Pronouns; Section References</w:t>
        <w:br/>
        <w:t>28</w:t>
        <w:br/>
        <w:t>11.6</w:t>
        <w:br/>
        <w:t>Severability</w:t>
        <w:br/>
        <w:t>28</w:t>
        <w:br/>
        <w:t>11.7</w:t>
        <w:br/>
        <w:t>Assignment</w:t>
        <w:br/>
        <w:t>28</w:t>
        <w:br/>
        <w:t>11.8</w:t>
        <w:br/>
        <w:t>Parties in Interest</w:t>
        <w:br/>
        <w:t>28</w:t>
        <w:br/>
        <w:t>11.9</w:t>
        <w:br/>
        <w:t>Counterparts</w:t>
        <w:br/>
        <w:t>28</w:t>
        <w:br/>
        <w:t>11.10</w:t>
        <w:br/>
        <w:t>Third-Party Beneficiaries</w:t>
        <w:br/>
        <w:t>28</w:t>
        <w:br/>
        <w:t>11.11</w:t>
        <w:br/>
        <w:t>No Strict Construction</w:t>
        <w:br/>
        <w:t>28</w:t>
        <w:br/>
        <w:t>11.12</w:t>
        <w:br/>
        <w:t>Survival of Warranties</w:t>
        <w:br/>
        <w:t>28</w:t>
        <w:br/>
        <w:t>11.13</w:t>
        <w:br/>
        <w:t>Remedies</w:t>
        <w:br/>
        <w:t>29</w:t>
        <w:br/>
        <w:t>11.14</w:t>
        <w:br/>
        <w:t>Expenses</w:t>
        <w:br/>
        <w:t>29</w:t>
        <w:br/>
        <w:t>11.15</w:t>
        <w:br/>
        <w:t>No Publicity</w:t>
        <w:br/>
        <w:t>29</w:t>
        <w:br/>
        <w:t>Exhibit A – Notices</w:t>
        <w:br/>
        <w:t>Exhibit B – Wire Instructions</w:t>
        <w:br/>
        <w:t>- iii -</w:t>
        <w:br/>
        <w:t>STOCK PURCHASE AGREEMENT</w:t>
        <w:br/>
        <w:t>THIS STOCK PURCHASE AGREEMENT (this “Agreement”) is dated as of December 28, 2023 (the “Signing Date”), by and between Novartis Pharma AG (the “Investor”), a corporation organized and existing under the laws of Switzerland, with its principal business office at Xxxxxxxxxxxx 00, XX-0000 Xxxxx, Xxxxxxxxxxx, and Voyager Therapeutics, Inc. (the “Company”), a Delaware corporation, with its principal place of business at 00 Xxxxxx Xxxxxx, Xxxxxxxxx, XX 00000.</w:t>
        <w:br/>
        <w:t>WHEREAS, pursuant to the terms and subject to the conditions set forth in this Agreement, the Company desires to issue and sell to the Investor, and the Investor desires to subscribe for and purchase from the Company, certain shares of common stock, par value $0.001 per share, of the Company (the “Common Stock”); and</w:t>
        <w:br/>
        <w:t>WHEREAS, simultaneously with the execution of this Agreement, the Company and the Investor are entering into the Collaboration Agreement and the Investor Agreement (in each case, as defined below).</w:t>
        <w:br/>
        <w:t>NOW, THEREFORE, in consideration of the following mutual promises and obligations, and for good and valuable consideration, the adequacy and sufficiency of which are hereby acknowledged, the Investor and the Company agree as follows:</w:t>
        <w:br/>
        <w:t>1.Definitions.</w:t>
        <w:br/>
        <w:t>1.1Defined Terms.  When used in this Agreement, the following terms shall have the respective meanings specified therefor below:</w:t>
        <w:br/>
        <w:t>“2014 Stock Option and Grant Plan” shall mean the Company’s 2014 Stock Option and Grant Plan, as amended to date and as the same may be amended and/or restated from time to time.</w:t>
        <w:br/>
        <w:t>“2015 Employee Stock Purchase Plan” shall mean the Company’s 2015 Employee Stock Purchase Plan, as amended to date and as the same may be amended and/or restated from time to time.</w:t>
        <w:br/>
        <w:t>“2015 Stock Option and Incentive Plan” shall mean the Company’s 2015 Stock Option and Incentive Plan, as amended to date and as the same may be amended and/or restated from time to time.</w:t>
        <w:br/>
        <w:t>“Affiliate” shall mean, with respect to any Person, another Person that, directly or indirectly through one or more intermediaries, controls, is controlled by or is under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 Without limiting the generality of the foregoing, a Person shall be deemed to control another Person if such Person (i) owns, directly or indirectly, beneficially or legally, more than fifty percent (50%) of the outstanding voting securities or capital stock of such other Person, or has other comparable ownership interest(s) with respect to any Person other than a corporation; or (ii) has the power, whether pursuant to contract, ownership of securities or otherwise, to direct the</w:t>
        <w:br/>
        <w:t>management and policies of such other Person. For the purposes of this Agreement, in no event shall the Investor or any of its Affiliates be deemed Affiliates of the Company or any of the Company’s Affiliates, nor shall the Company or any of the Company’s Affiliates be deemed Affiliates of the Investor or any of its Affiliates.</w:t>
        <w:br/>
        <w:t>“Aggregate Purchase Price” shall mean the product of the number of Shares issuable hereunder and the Per-Share Purchase Price.</w:t>
        <w:br/>
        <w:t>“Agreement” shall have the meaning set forth in the Preamble, including all Exhibits attached hereto.</w:t>
        <w:br/>
        <w:t>“Board” shall mean the Board of Directors of the Company.</w:t>
        <w:br/>
        <w:t>“Business Day” shall mean a day on which banking institutions in Boston, Massachusetts, United States and Basel, Switzerland are open for business, excluding any Saturday or Sunday.</w:t>
        <w:br/>
        <w:t>“Closing Conditions” shall mean the conditions to Closing set forth in Sections 6, 7, and 8 hereof.</w:t>
        <w:br/>
        <w:t>“Collaboration Agreement” shall mean the License and Collaboration Agreement, of even date herewith, between the Investor and the Company, as the same may be amended and/or restated from time to time.</w:t>
        <w:br/>
        <w:t>“Company Covered Person” shall mean, with respect to the Company as an “issuer” for purposes of Rule 506 promulgated under the Securities Act, any Person listed in the first paragraph of Rule 506(d)(1).</w:t>
        <w:br/>
        <w:t>“Company Financial Advisors” shall mean Chestnut Securities, Inc.</w:t>
        <w:br/>
        <w:t>“Disqualification Event” shall mean a “bad actor” disqualifying event described in Rule 506(d)(1)(i)-(viii) promulgated under the Securities Act.</w:t>
        <w:br/>
        <w:t>“DOJ” shall mean the U.S. Department of Justice.</w:t>
        <w:br/>
        <w:t>“Effect” shall have the meaning set forth in the definition of “Material Adverse Effect.”</w:t>
        <w:br/>
        <w:t>“Exchange Act” shall mean the Securities Exchange Act of 1934, as amended, and the rules and regulations promulgated thereunder.</w:t>
        <w:br/>
        <w:t>“Forward-Looking Disclosures” shall mean any general or categorical forward-looking statements that are primarily predictive or cautionary in nature, that do not include a reference to a specific event or circumstance that is currently impacting or has previously impacted the Company, and that are set forth in any “risk factors” section or “forward-looking statements” section of the Company SEC Documents. For the avoidance of doubt, no statement of historical or current fact shall be considered a Forward-Looking Disclosure for the purposes of this Agreement.</w:t>
        <w:br/>
        <w:t>“FTC” shall mean the U.S. Federal Trade Commission.</w:t>
        <w:br/>
        <w:t>- 2 -</w:t>
        <w:br/>
        <w:t>“FTC Act” shall mean the Federal Trade Commission Act, as amended.</w:t>
        <w:br/>
        <w:t>“GAAP” shall mean generally accepted accounting principles in the United States.</w:t>
        <w:br/>
        <w:t>“Governmental Authority” shall mean any multinational, federal, national, state, provincial, local or other entity, office, commission, bureau, agency, political subdivision, instrumentality, branch, department, authority, board, court, arbitral or other tribunal exercising executive, judicial, legislative, police, regulatory, administrative or taxing authority or functions of any nature pertaining to government.</w:t>
        <w:br/>
        <w:t>“HSR Act” shall mean the Xxxx-Xxxxx-Xxxxxx Antitrust Improvements Act of 1976, as amended from time to time.</w:t>
        <w:br/>
        <w:t>“Investor Agreement” shall mean that certain Investor Agreement, of even date herewith, between the Investor and the Company, as the same may be amended and/or restated from time to time.</w:t>
        <w:br/>
        <w:t>“Knowledge” shall mean the actual knowledge after reasonable investigation of the following individuals and assuming such knowledge as would be obtained from the reasonable performance of such individual’s duties in the ordinary course: the Company’s Chief Executive Officer, Chief Financial Officer, Chief Patent Counsel, Chief Scientific Officer, and Chief Legal Officer.</w:t>
        <w:br/>
        <w:t>“LAS” shall mean the Nasdaq Notification Form: Listing of Additional Shares.</w:t>
        <w:br/>
        <w:t>“Law” shall mean any law, statute, rule, regulation, order, judgment or ordinance having the effect of law of any federal, national, multinational, state, provincial, county, city or other political subdivision.</w:t>
        <w:br/>
        <w:t>“Material Adverse Effect” shall mean any change, event or occurrence (each, an “Effect”) that, individually or when taken together with all other Effects that have occurred prior to the date of determination of the occurrence of the Material Adverse Event, has had a material adverse effect on the business, properties, management, financial position, stockholders’ equity or results of operations of the Company and its Subsidiaries taken as a whole or on the performance by the Company of its obligations under the Transaction Agreements, except to the extent that any such Effect results from or arises out of: (A) changes in conditions in the United States or global economy or capital or financial markets generally, including changes in interest or exchange rates, (B) changes in general legal, regulatory, political, economic or business conditions or changes in generally accepted accounting principles in the United States or interpretations thereof, (C) acts of war, sabotage or terrorism, or any escalation or worsening of any such acts of war, sabotage or terrorism, (D) earthquakes, hurricanes, floods or other natural disasters, (E) any epidemic, pandemic, or disease outbreak (including the COVID-19 virus) or any escalation or worsening thereof, (F) the announcement of the Transaction Agreements, the Collaboration Agreement or the Transaction, (G) any change in the Company’s stock price or trading volume or any failure to meet internal projections or forecasts or published revenue or earnings projections of industry analysts (provided that the underlying events giving rise to any such change shall not be excluded) or (H) any breach, violation or non-performance by the Investor or any of its Affiliates under the Collaboration Agreement, provided, however, that the Effects excluded in clauses (A), (B), (C),</w:t>
        <w:br/>
        <w:t>- 3 -</w:t>
        <w:br/>
        <w:t>(D) and (E) shall only be excluded to the extent such Effects are not disproportionately adverse on the Company and its Subsidiaries as compared to other companies operating in the Company’s industry.</w:t>
        <w:br/>
        <w:t>“Per-Share Purchase Price” shall mean $9.324.</w:t>
        <w:br/>
        <w:t>“Person” shall mean any individual, partnership, joint venture, limited liability company, corporation, firm, trust, association, unincorporated organization, Governmental Authority or other entity, as well as any syndicate or group that would be deemed to be a Person under Section 13(d)(3) of the Exchange Act.</w:t>
        <w:br/>
        <w:t>“Rule 144” shall mean Rule 144 promulgated under the Securities Act.</w:t>
        <w:br/>
        <w:t>“Sales Agreement” shall mean that certain Sales Agreement, by and between the Company and Xxxxx and Company, LLC, dated as of November 8, 2022.</w:t>
        <w:br/>
        <w:t>“SEC” shall mean the U.S. Securities and Exchange Commission.</w:t>
        <w:br/>
        <w:t>“Securities Act” shall mean the Securities Act of 1933, as amended, and the rules and regulations promulgated thereunder.</w:t>
        <w:br/>
        <w:t>“Termination Date” shall mean the date that is three (3) months after the Signing Date.</w:t>
        <w:br/>
        <w:t>“Third Party” shall mean any Person other than the Investor, the Company or any Affiliate of the Investor or the Company.</w:t>
        <w:br/>
        <w:t>“Transaction” shall mean the issuance and sale of the Shares by the Company, and the purchase of the Shares by the Investor, in accordance with the terms hereof.</w:t>
        <w:br/>
        <w:t>“Transaction Agreements” shall mean this Agreement and the Investor Agreement.</w:t>
        <w:br/>
        <w:t>“Transfer Agent” shall mean the Company’s transfer agent.</w:t>
        <w:br/>
        <w:t>1.2Additional Defined Terms.  In addition to the terms defined in Section 1.1 hereof, the following terms shall have the respective meanings assigned thereto in the sections indicated below:</w:t>
        <w:br/>
        <w:t>Defined Term</w:t>
        <w:br/>
        <w:t xml:space="preserve">     Section</w:t>
        <w:br/>
        <w:t>By-laws</w:t>
        <w:br/>
        <w:t>Section 3.2(a)</w:t>
        <w:br/>
        <w:t>Charter</w:t>
        <w:br/>
        <w:t>Section 3.2(a)</w:t>
        <w:br/>
        <w:t>Closing</w:t>
        <w:br/>
        <w:t>Section 3.1</w:t>
        <w:br/>
        <w:t>Closing Date</w:t>
        <w:br/>
        <w:t>Section 3.1</w:t>
        <w:br/>
        <w:t>- 4 -</w:t>
        <w:br/>
        <w:t>Defined Term</w:t>
        <w:br/>
        <w:t xml:space="preserve">     Section</w:t>
        <w:br/>
        <w:t>Code</w:t>
        <w:br/>
        <w:t>Section 4.25</w:t>
        <w:br/>
        <w:t>Common Stock</w:t>
        <w:br/>
        <w:t>Recitals</w:t>
        <w:br/>
        <w:t>Company</w:t>
        <w:br/>
        <w:t>Preamble</w:t>
        <w:br/>
        <w:t>Company SEC Documents</w:t>
        <w:br/>
        <w:t>Section 4.11(a)</w:t>
        <w:br/>
        <w:t>Company Studies and Trials</w:t>
        <w:br/>
        <w:t>Section 4.21(b)</w:t>
        <w:br/>
        <w:t>DPA</w:t>
        <w:br/>
        <w:t>Section 4.31</w:t>
        <w:br/>
        <w:t>ERISA</w:t>
        <w:br/>
        <w:t>Section 4.25</w:t>
        <w:br/>
        <w:t>Enforceability Exceptions</w:t>
        <w:br/>
        <w:t>Section 4.4(b)</w:t>
        <w:br/>
        <w:t>Environmental Laws</w:t>
        <w:br/>
        <w:t>Section 4.26</w:t>
        <w:br/>
        <w:t>Existing Business</w:t>
        <w:br/>
        <w:t>Section 10.5</w:t>
        <w:br/>
        <w:t>FDA</w:t>
        <w:br/>
        <w:t>Section 4.21(b)</w:t>
        <w:br/>
        <w:t>Investor</w:t>
        <w:br/>
        <w:t>Preamble</w:t>
        <w:br/>
        <w:t>Investor Group</w:t>
        <w:br/>
        <w:t>Section 10.5</w:t>
        <w:br/>
        <w:t>Intellectual Property Rights</w:t>
        <w:br/>
        <w:t>Section 4.22</w:t>
        <w:br/>
        <w:t>Intellectual Property Assets</w:t>
        <w:br/>
        <w:t>Section 4.22</w:t>
        <w:br/>
        <w:t>IT Systems and Data</w:t>
        <w:br/>
        <w:t>Section 4.29</w:t>
        <w:br/>
        <w:t>Modified Clause</w:t>
        <w:br/>
        <w:t>Section 11.6</w:t>
        <w:br/>
        <w:t>OFAC</w:t>
        <w:br/>
        <w:t>Section 4.20</w:t>
        <w:br/>
        <w:t>Shares</w:t>
        <w:br/>
        <w:t>Section 2</w:t>
        <w:br/>
        <w:t>Signing Date</w:t>
        <w:br/>
        <w:t>Preamble</w:t>
        <w:br/>
        <w:t>Subsidiary/Subsidiaries</w:t>
        <w:br/>
        <w:t>Section 4.3</w:t>
        <w:br/>
        <w:t>2.Purchase and Sale of Common Stock.</w:t>
        <w:br/>
        <w:t>Subject to the terms and conditions of this Agreement, at the Closing, the Company shall issue and sell to the Investor, and the Investor shall purchase from the Company, 2,145,002 shares of Common Stock (the “Shares”).</w:t>
        <w:br/>
        <w:t>- 5 -</w:t>
        <w:br/>
        <w:t>3.Closing Date; Deliveries.</w:t>
        <w:br/>
        <w:t>3.1Closing Date.  The closing of the purchase and sale of the Shares hereunder (the “Closing”) shall take place remotely via the exchange of documents and signatures at 9:00 a.m. New York City time on the third (3rd) Business Day following the satisfaction or waiver of all of the Closing Conditions (other than those conditions that by their nature are to be satisfied at the Closing, but subject to the satisfaction at such time of such conditions), or at such other time, date, and location as the parties may agree. The date the Closing occurs is hereinafter referred to as the “Closing Date.”</w:t>
        <w:br/>
        <w:t>3.2Deliveries.</w:t>
        <w:br/>
        <w:t>(a)Deliveries by the Company.  At the Closing, the Company shall deliver, or cause to be delivered, to the Investor the Shares, registered in the name of the Investor, and the Company shall instruct its transfer agent to register such issuance at the time of such issuance. The Company shall also deliver at the Closing: (i) a certificate in form and substance reasonably satisfactory to the Investor and duly executed on behalf of the Company by an authorized executive officer of the Company, certifying that the conditions to Closing set forth in Sections 6 and 8.1 hereof have been fulfilled and (ii) a certificate of the secretary or assistant secretary of the Company dated as of the Closing Date certifying (A) that attached thereto is a true and complete copy of the Amended and Restated By-laws of the Company as in effect at the time of the actions by the Board referred to in clause (B) below and on the Closing Date (the “By-laws”); (B) that attached thereto is a true and complete copy of all resolutions adopted by the Board authorizing the execution, delivery and performance of the Transaction Agreements, the Collaboration Agreement and the transactions contemplated hereunder and thereunder and that all such resolutions are in full force and effect and are all the resolutions adopted in connection with the transactions contemplated hereby and thereby as of the Closing Date; (C) that attached thereto is a true and complete copy of the Company’s Fifth Amended and Restated Certificate of Incorporation as in effect at the time of the actions by the Board referred to in clause (B) above and on the Closing Date (the “Charter”); and (D) as to the incumbency and specimen signature of any officer of the Company executing a Transaction Agreement or the Collaboration Agreement on behalf of the Company.</w:t>
        <w:br/>
        <w:t>(b)Deliveries by the Investor.  At the Closing, the Investor shall deliver, or cause to be delivered, to the Company the Aggregate Purchase Price by wire transfer of immediately available United States funds to an account designated by the Company in accordance with the wire instructions attached as Exhibit A hereto. The Investor shall also deliver, or cause to be delivered, at the Closing: (i) a certificate in form and substance reasonably satisfactory to the Company duly executed by an authorized executive officer or authorized representative of the Investor certifying that the conditions to Closing set forth in Section 7 hereof have been fulfilled and (ii) a certificate of the secretary or assistant secretary or authorized representative of the Investor dated as of the Closing Date certifying as to the incumbency and specimen signature of any officer or representative executing a Transaction Agreement or the Collaboration Agreement on behalf of the Investor.</w:t>
        <w:br/>
        <w:t>4.Representations and Warranties of the Company.  The Company hereby represents and warrants to the Investor that:</w:t>
        <w:br/>
        <w:t>- 6 -</w:t>
        <w:br/>
        <w:t>4.1Organization, Good Standing and Qualification.</w:t>
        <w:br/>
        <w:t>(a)The Company has been duly organized and is validly existing and in good standing under the Laws of Delaware, is duly qualified to do business and is in good standing in each jurisdiction in which its ownership or lease of property or the conduct of its businesses requires such qualification, and has all power and authority necessary to own or hold its properties and to conduct the businesses in which it is engaged, except where the failure to be so qualified or in good standing or have such power or authority would not, individually or in the aggregate, have a Material Adverse Effect. The Charter and the Bylaws are each filed or incorporated by reference as exhibits to the Company SEC Documents.</w:t>
        <w:br/>
        <w:t>(b)The Company has all requisite corporate power and corporate authority to enter into the Transaction Agreements and the Collaboration Agreement, to issue and sell the Shares and to perform its obligations hereunder and to carry out the other transactions contemplated by the Transaction Agreements and the Collaboration Agreement.</w:t>
        <w:br/>
        <w:t>4.2Capitalization and Voting Rights.</w:t>
        <w:br/>
        <w:t>(a)As of the Signing Date, the authorized capital of the Company consists of: (i) 120,000,000 shares of Common Stock, of which (A) 44,003,425 shares are issued and outstanding, (B) 9,306,676 shares are issuable upon the exercise of outstanding stock options or upon the settlement of outstanding equity awards issued pursuant to the 2014 Stock Option and Grant Plan, the 2015 Stock Option and Incentive Plan, or inducement awards in accordance with Nasdaq Listing Rule 5635(c)(4), (C) 3,062,527 shares are reserved for future issuance pursuant to the 2015 Stock Option and Incentive Plan, and (D) 2,208,281 shares are reserved for future issuance pursuant to the 2015 Employee Stock Purchase Plan, and (ii) 5,000,000 shares of preferred stock, par value $0.001 per share, of which no shares are issued and outstanding. The Company is also party to the Sales Agreement pursuant to which the Company may issue and sell shares of its Common Stock having an aggregate offering price of up to $75,000,000 through Xxxxx and Company, LLC, from time to time, in “at-the-market” offerings or certain negotiated transactions. All of the issued and outstanding shares of Common Stock have been duly authorized and validly issued and are fully paid and non-assessable, were issued in compliance with federal and state securities Laws, and are not subject to any pre-emptive rights.</w:t>
        <w:br/>
        <w:t>(b)Except as described or referred to in Section 4.2(a) above, as of the Signing Date, there are no outstanding rights (including, without limitation, pre-emptive rights), warrants or options to acquire, or instruments convertible into or exchangeable for, any shares of capital stock or other equity interest in the Company, or any contract, commitment, agreement, understanding or arrangement of any kind relating to the issuance of any capital stock of the Company, any such convertible or exchangeable securities or any such rights, warrants or options. Neither the execution of this Agreement nor the issuance of the Shares will give rise to any preemptive rights, rights of first refusal or similar rights on behalf of any Person. There are no obligations (contingent or otherwise) on the part of the Company to repurchase, redeem or otherwise acquire any of the Company’s equity securities or any interests therein or to pay any dividend or make any distribution in respect thereof.</w:t>
        <w:br/>
        <w:t>- 7 -</w:t>
        <w:br/>
        <w:t>(c)Except as disclosed in the Company SEC Documents, no Person has any right to cause the Company to effect the registration under the Securities Act of any securities of the Company.</w:t>
        <w:br/>
        <w:t>(d)The Common Stock is registered pursuant to Section 12(b) or 12(g) of the Exchange Act, and the Company has taken no action designed to terminate, or which to its Knowledge is likely to have the effect of terminating, the registration of the Common Stock under the Exchange Act nor has the Company received any notification that the SEC is contemplating terminating such registration.</w:t>
        <w:br/>
        <w:t>(e)Except as disclosed in the Company SEC Documents, the Company is not a party to or subject to any agreement or understanding relating to the voting of shares of capital stock of the Company. All of the authorized shares of Common Stock are entitled to one vote per share.</w:t>
        <w:br/>
        <w:t>(f)The Company does not have outstanding any stockholder rights plans or “poison pill” or any similar arrangement in effect giving any person the right to purchase any equity interest in the Company upon the occurrence of certain events.</w:t>
        <w:br/>
        <w:t>4.3Subsidiaries.  As of the Signing Date, the Company does not own or control, directly or indirectly, any corporation, association or other entity other than the subsidiaries listed in Schedule 1 hereto (each, a “Subsidiary” and collectively, the “Subsidiaries”). All the outstanding shares of capital stock or other equity interests of each subsidiary owned, directly or indirectly, by the Company have been duly authorized and validly issued, are fully paid and non-assessable (except, in the case of any foreign subsidiary, for directors’ qualifying shares) and are owned directly or indirectly by the Company, free and clear of any lien, charge, encumbrance, security interest, restriction on voting or transfer or any other claim of any Third Party.  Each Subsidiary that owns any assets material to the Company has been duly incorporated or organized, as the case may be, and is validly existing as a corporation, partnership or limited liability company, as applicable, in good standing under the Laws of the jurisdiction of its incorporation or organization and has the power and authority (corporate or other) to own, lease and operate its properties and to conduct its business as presently conducted, except where the failure to be in good standing would not reasonably be expected to have a Material Adverse Effect. Each Subsidiary is duly qualified as a foreign corporation, partnership or limited liability company, as applicable, to do business and is in good standing in each jurisdiction in which such qualification is required, whether by reason of the ownership or leasing of property or the conduct of business, except where the failure to so qualify or be in good standing would not reasonably be expected to have, individually or in the aggregate, a Material Adverse Effect.</w:t>
        <w:br/>
        <w:t>4.4Authorization.</w:t>
        <w:br/>
        <w:t>(a)The Company has full right, power and authority to execute and deliver the Transaction Agreements and the Collaboration Agreement and to perform its obligations hereunder and thereunder; and all action required to be taken for the due and proper authorization, execution and delivery by it of each of the Transaction Agreements and the Collaboration Agreement and the consummation by it of the transactions contemplated thereby has been duly and validly taken.</w:t>
        <w:br/>
        <w:t>- 8 -</w:t>
        <w:br/>
        <w:t>(b)The Transaction Agreements and the Collaboration Agreement have been duly executed and delivered by the Company and, upon the due execution and delivery of the Transaction Agreements and the Collaboration Agreement by the Investor, will constitute valid and legally binding obligations of the Company, enforceable against the Company in accordance with their respective terms, except, with respect to the Investor Agreement and the Collaboration Agreement, as enforceability may be limited by applicable bankruptcy, insolvency, reorganization, moratorium or similar Laws affecting creditors’ rights generally or by equitable principles relating to enforceability (collectively, the “Enforceability Exceptions”).</w:t>
        <w:br/>
        <w:t>(c)No stop order or suspension of trading of the Common Stock has been imposed by the Nasdaq Stock Market, the SEC or any other Governmental Authority and remains in effect.</w:t>
        <w:br/>
        <w:t>4.5No Defaults.  The Company is not (i) in violation of its Charter or By-laws or similar organizational documents; (ii) in default, and no event has occurred that, with notice or lapse of time or both, would constitute such a default, in the due performance or observance of any term, covenant or condition contained in any indenture, mortgage, deed of trust, loan agreement or other agreement or instrument to which the Company is a party, by which the Company is bound or to which any of the property or assets of the Company is subject; or (iii) in violation of any Law or any judgment, order, rule or regulation of any Governmental Authority having jurisdiction over the Company or any of its Subsidiaries, except, in the case of clauses (ii) and (iii) above, for any such default or violation that would not, individually or in the aggregate, have a Material Adverse Effect.</w:t>
        <w:br/>
        <w:t>4.6No Conflicts.  The execution, delivery and performance of the Transaction Agreements and the Collaboration Agreement, the issuance and sale of the Shares and the consummation of the transactions contemplated by the Transaction Agreements and the Collaboration Agreement will not (i) conflict with or result in a breach or violation of any of the terms or provisions of, or constitute a default under, or result in the creation or imposition of any lien, charge or encumbrance upon any property or assets of the Company pursuant to, any indenture, mortgage, deed of trust, loan agreement or other agreement or instrument to which the Company is a party, by which the Company is bound or to which any of the property or assets of the Company is subject, (ii) result in any violation of the provisions of the Charter or By-laws or similar organizational documents of the Company or (iii) result in the violation of any Law or any judgment, order, rule or regulation of any Governmental Authority having jurisdiction over the Company or any of its Subsidiaries, except, in the case of clauses (i) and (iii) above, for any such conflict, breach, violation or default that would not, individually or in the aggregate, have a Material Adverse Effect.</w:t>
        <w:br/>
        <w:t>4.7No Governmental Authority or Third-Party Consents.  No consent, approval, authorization, order, license, registration or qualification of or with any court or arbitrator or governmental or regulatory authority is required for the execution, delivery and performance by the Company of each of the Transaction Agreements or the Collaboration Agreement or the issuance and sale of the Shares, except (i) such filings as may be required to be made with the SEC and with any state blue sky or securities regulatory authority, which filings shall be made in a timely manner in accordance with all applicable Laws and (ii) with respect to the Shares, the filing with the Nasdaq Stock Market of, and the absence of unresolved issues with</w:t>
        <w:br/>
        <w:t>- 9 -</w:t>
        <w:br/>
        <w:t>respect to, an LAS and a Nasdaq Shares Outstanding Change Form, in each case to the extent required.</w:t>
        <w:br/>
        <w:t>4.8Valid Issuance of Shares.  When issued, sold and delivered at the Closing in accordance with the terms hereof for the Aggregate Purchase Price, the Shares shall be duly authorized, validly issued, fully paid and nonassessable and free from any liens, encumbrances or restrictions on transfer, including pre-emptive rights, rights of first refusal or other similar rights, other than restrictions on transfer under the Transaction Agreements, as a result of any action by the Investor or under federal or state securities Laws.</w:t>
        <w:br/>
        <w:t>4.9Litigation.  There are no legal, governmental or regulatory investigations, actions, suits or proceedings pending to which the Company is a party or to which any property of the Company is subject, or any legal actions, suits or proceedings which the Company intends to initiate, that, individually or in the aggregate, would reasonably be expected to have a Material Adverse Effect; and no such investigations, actions, suits or proceedings are, to the Knowledge of the Company, threatened or contemplated by any governmental or regulatory authority or others.</w:t>
        <w:br/>
        <w:t>4.10Licenses and Other Rights; Compliance with Laws.  The Company and its Subsidiaries possess or are in the process of obtaining all licenses, certificates, permits and other authorizations issued by, and have made all declarations and filings with, the appropriate federal, state, local or foreign governmental or regulatory authorities that are necessary for the ownership or lease of their respective properties or the conduct of their respective businesses as described in the Company SEC Documents (excluding any Forward-Looking Disclosures), except where the failure to possess or make the same would not, individually or in the aggregate, have a Material Adverse Effect; and except as described in the Company SEC Documents (excluding any Forward-Looking Disclosures), neither the Company nor any of its Subsidiaries has received notice of any revocation or modification of any such license, certificate, permit or authorization or has any reason to believe that any such license, certificate, permit or authorization will not be renewed, except where the failure to possess or make the same would not, individually or in the aggregate, have a Material Adverse Effect. The Company and its Subsidiaries are, and at all times since January 1, 2023, have been, in compliance with all statutes, rules and regulations applicable to the ownership, packaging, processing, use, distribution, import, or export of any product manufactured or distributed by the Company or its Subsidiaries, except where such noncompliance would not, individually or in the aggregate, reasonably be expected to have a Material Adverse Effect.</w:t>
        <w:br/>
        <w:t>4.11Company SEC Documents; Financial Statements; Nasdaq Stock Market.</w:t>
        <w:br/>
        <w:t>(a)Since January 1, 2023, the Company has timely filed all required reports, schedules, forms, statements and other documents (including exhibits and all other information incorporated therein) required to be filed by it under the Securities Act and the Exchange Act, and any required amendments to any of the foregoing, with the SEC (the “Company SEC Documents”). As of its respective filing date, each of the Company SEC Documents complied in all material respects with the requirements of the Securities Act, the Exchange Act, and the rules and regulations of the SEC promulgated thereunder applicable to such Company SEC Documents, and no Company SEC Documents when filed, declared effective or mailed, as applicable, contained any untrue statement of a material fact or omitted to state a</w:t>
        <w:br/>
        <w:t>- 10 -</w:t>
        <w:br/>
        <w:t>material fact required to be stated therein or necessary in order to make the statements therein, in light of the circumstances under which they were made, not misleading.</w:t>
        <w:br/>
        <w:t>(b)As of the Signing Date, there are no outstanding or unresolved comments in comment letters received from the SEC or its staff.</w:t>
        <w:br/>
        <w:t>(c)The financial statements of the Company included in its Annual Report on Form 10-K for the fiscal year ended December 31, 2022 and in its quarterly reports on Form 10-Q for the quarterly periods ended March 31, 2023; June 30, 2023; and September 30, 2023 fairly present the financial position of the Company and its consolidated Subsidiaries as of the dates indicated and the results of their operations and the changes in their cash flows for the periods specified; such financial statements have been prepared in conformity with GAAP applied on a consistent basis throughout the periods covered thereby, except as otherwise disclosed therein and, in the case of unaudited, interim financial statements, subject to normal year-end audit adjustments and the exclusion of certain footnotes, and any supporting schedules included in the Company SEC Documents present fairly the information required to be stated therein.</w:t>
        <w:br/>
        <w:t>(d)The Common Stock is listed on the Nasdaq Stock Market, and the Company has taken no action designed to, or which is likely to have the effect of, terminating the registration of the Common Stock under the Exchange Act or delisting the Common Stock from the Nasdaq Stock Market. The Company has not received any notification that, and has no Knowledge that, the SEC or the Nasdaq Stock Market is contemplating terminating such listing or registration.</w:t>
        <w:br/>
        <w:t>(e)The Company and its Subsidiaries have established and maintain systems of “internal control over financial reporting” (as defined in Rule 13a-15(f) of the Exchange Act) that have been designed by, or under the supervision of, their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(iv) the recorded accountability for assets is compared with the existing assets at reasonable intervals and appropriate action is taken with respect to any differences and (v) interactive data in eXtensible Business Reporting Language included in the Company SEC Documents fairly presents the information called for in all material respects and is prepared in accordance with the SEC’s rules and guidelines applicable thereto. Since January 1, 2023, to the Knowledge of the Company, there have been (1) no material weaknesses in the Company’s internal control over financial reporting (whether or not remediated), (2) no fraud, whether or not material, that involves management or other employees who have a role in the internal control over financial reporting of the Company or its Subsidiaries, and (3) no change in the Company’s internal control over financial reporting that has materially affected, or is reasonably likely to materially affect, the Company’s internal control over financial reporting. The Company’s auditors and the Audit Committee of the Board have been advised of: (i) all significant deficiencies and material weaknesses in the design or operation of internal control over financial reporting which have</w:t>
        <w:br/>
        <w:t>- 11 -</w:t>
        <w:br/>
        <w:t>adversely affected or are reasonably likely to adversely affect the Company’s ability to record, process, summarize and report financial information; and (ii) any fraud, whether or not material, that involves management or other employees who have a significant role in the Company’s internal control over financial reporting.</w:t>
        <w:br/>
        <w:t>(f)The Company maintains disclosure controls and procedures (as defined in Rule 13a-15(e) of the Exchange Act) that comply with the requirements of the Exchange Act; such disclosure controls and procedures have been designed to ensure that information required to be disclosed by the Company in reports that it files or submits under the Exchange Act is recorded, processed, summarized and reported within the time periods specified in the SEC’s rules and forms, including controls and procedures designed to ensure that such information is accumulated and communicated to the Company’s management to allow timely decisions regarding disclosures. The Company has conducted evaluations of the effectiveness of its disclosure controls and procedures as required by Rule 13a-15 of the Exchange Act and, since January 1, 2023, such disclosure controls and procedures have been, based on such evaluations, effective at the reasonable assurance level to perform the functions for which they were established.</w:t>
        <w:br/>
        <w:t>(g)There is and has been no material failure on the part of the Company or, to the Knowledge of the Company, any of the Company’s directors or officers, in their capacities as such, to comply with any applicable provision of the Xxxxxxxx-Xxxxx Act of 2002 and the rules and regulations promulgated in connection therewith, including Section 402 related to loans and Sections 302 and 906 related to certifications.</w:t>
        <w:br/>
        <w:t>4.12Absence of Certain Changes.</w:t>
        <w:br/>
        <w:t>(a)Except as disclosed in the Company SEC Documents (excluding any Forward-Looking Disclosures), since September 30, 2023, (i) there has not been any (1) material change in the capital stock (other than (y) the issuance of shares of Common Stock upon exercise of stock options, the settlement of equity awards and the exercise of warrants described as outstanding in, and the grant of options and awards under existing equity incentive plans described in, the Company SEC Documents and (z) the issuance of shares of Common Stock, options and equity awards granted to new employees of the Company as inducement awards pursuant to Nasdaq Listing Rule 5635(c)(4)), (2) material change in short-term debt or long-term debt of the Company or any of its Subsidiaries, (3) dividend or distribution of any kind declared, set aside for payment, paid or made by the Company on any class of capital stock, (4) change or development, or the imposition of any material lien upon or adversely affecting any material property or other material assets of the Company or any of its Subsidiaries, that has had or would reasonably be expected to result in, individually or in the aggregate, a material adverse change in or affecting the business, properties, management, financial position, stockholders’ equity, results of operations of the Company and its Subsidiaries, taken as a whole, (5) waiver of any material rights or claims of the Company and its Subsidiaries, taken as a whole, or (6) material loans or advances made by the Company or any of its Subsidiaries to any of its or their other Affiliates, other than in the ordinary course of business; (ii) neither the Company nor any of its Subsidiaries has entered into any transaction or agreement (whether or not in the ordinary course of business) that is material to the Company and its Subsidiaries taken as a whole or incurred any liability or obligation, direct or contingent, that is material to the Company and its Subsidiaries taken as a</w:t>
        <w:br/>
        <w:t>- 12 -</w:t>
        <w:br/>
        <w:t>whole; and (iii) neither the Company nor any of its Subsidiaries has sustained any loss or interference with its business that is material to the Company and its Subsidiaries taken as a whole and that is either from fire, explosion, flood or other calamity, whether or not covered by insurance, or from any labor disturbance or dispute or any action, order or decree of any court or arbitrator or governmental or regulatory authority.</w:t>
        <w:br/>
        <w:t>4.13Offering.  Subject to the accuracy of the Investor’s representations set forth in Sections 5.5, 5.6, 5.7, 5.9, 5.10 and 5.11 hereof, the offer, sale and issuance of the Shares to be issued in conformity with the terms of this Agreement constitute transactions which are exempt from the registration requirements of the Securities Act and from all applicable state registration or qualification requirements. Neither the Company nor any Person acting on its behalf will take any action that would cause the loss of such exemption.</w:t>
        <w:br/>
        <w:t>4.14No Integration.  The Company has not, directly or through any agent, sold, offered for sale, solicited offers to buy or otherwise negotiated in respect of, any security (as defined in the Securities Act), that is or will be integrated with the sale of the Shares in a manner that would require registration of the Shares under the Securities Act or cause this offering of Shares to be aggregated with any prior offering of securities of the Company such that the shareholder approval provisions of the Nasdaq Stock Market would require the Company to obtain stockholder approval of the issuance of the Shares, nor will the Company take any action that would cause the offering or issuance of the Shares to be integrated or aggregated, as applicable, with future offerings such that the Shares would be required to be registered under the Securities Act or that the Company would be required to obtain stockholder approval of the issuance of the Shares pursuant to the shareholder approval provisions of the Nasdaq Stock Market.</w:t>
        <w:br/>
        <w:t>4.15Brokers’ or Finders’ Fees.  Except with respect to the Company Financial Advisors, neither the Company nor any of its Subsidiaries is a party to any contract, agreement or understanding with any Person that would give rise to a valid claim against the Company or any of its Subsidiaries for a brokerage commission, finder’s fee or like payment in connection with the transactions contemplated by the Transaction Agreements and the Collaboration Agreement. No Person will have, as a result of the transactions contemplated by the Transaction Agreements and the Collaboration Agreement, any valid right, interest or claim against or upon the Investor or any of its Affiliates for any brokerage commission, finder’s fee or like payment pursuant to any agreement, arrangement or understanding entered into by or on behalf of the Company, including without limitation, under any agreement, arrangement or understanding the Company has with Company Financial Advisors.</w:t>
        <w:br/>
        <w:t>4.16Investment Company.  The Company is not and, immediately after giving effect to the offering and sale of the Shares and the application of the proceeds thereof, will not be required to register as an “investment company” or an entity “controlled” by an “investment company” within the meaning of the Investment Company Act of 1940, as amended, and the rules and regulations of the SEC thereunder.</w:t>
        <w:br/>
        <w:t>4.17No General Solicitation.  Neither the Company nor any Person acting on behalf of the Company has offered or sold any of the Shares by any form of general solicitation or general advertising. The Company has offered the Shares for sale only to the Investor.</w:t>
        <w:br/>
        <w:t>- 13 -</w:t>
        <w:br/>
        <w:t>4.18Foreign Corrupt Practices.  Neither the Company nor, to the Knowledge of the Company, any agent or other Person acting on behalf of the Company or any of its Subsidiaries,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 or any applicable non-U.S. anti-bribery Law.</w:t>
        <w:br/>
        <w:t>4.19Regulation M Compliance.  The Company has not taken, directly or indirectly, any action designed to or that would reasonably be expected to cause or result in stabilization or manipulation of the price of the Common Stock to facilitate the sale or resale of the Shares.</w:t>
        <w:br/>
        <w:t>4.20Office of Foreign Assets Control.  Neither the Company nor any of its Subsidiaries nor, to the Company’s Knowledge, any director, officer, agent, employee or Affiliate of the Company is currently subject to any U.S. sanctions administered by the Office of Foreign Assets Control of the U.S. Treasury Department (“OFAC”). The Company will not directly or, to the Company’s Knowledge, indirectly use the proceeds from the sale of the Shares, or lend, contribute or otherwise make available such proceeds to any Subsidiary or any joint venture partner or other Person, for the purpose of financing the activities of or business with any Person, or in any country or territory, that currently is subject to any U.S. sanctions administered by OFAC or in any other manner that will result in a violation by the Company or any of its Subsidiaries of U.S. sanctions administered by OFAC.</w:t>
        <w:br/>
        <w:t>4.21Development Matters.</w:t>
        <w:br/>
        <w:t>(a)All preclinical and clinical studies described in the Company SEC Documents and conducted by or on behalf of the Company to support approval for commercialization of the Company’s products or product candidates have been conducted by the Company, or to the Company’s Knowledge by Third Parties, in compliance with all applicable federal, state or foreign laws, rules, orders and regulations, except for such failure or failures to be in compliance which would not reasonably be expected to have, singularly or in the aggregate, a Material Adverse Effect.</w:t>
        <w:br/>
        <w:t>(b)The studies, tests and preclinical or clinical trials conducted by or on behalf of the Company that are described in the Company SEC Documents (the “Company Studies and Trials”) were and, if still pending, are being, conducted in all material respects in accordance with experimental protocols, procedures and controls pursuant to, where applicable, accepted professional scientific standards for products or product candidates comparable to those being developed by the Company; the descriptions of the results of the Company Studies and Trials contained in the Company SEC Documents are accurate in all material respects; the Company has no Knowledge of any other studies or trials not described in the Company SEC Documents, the results of which are materially inconsistent with or call in question the results described or referred to in the Company SEC Documents when viewed in the context in which such results are described and the stage of development of the applicable product or product candidate; and, except as</w:t>
        <w:br/>
        <w:t>- 14 -</w:t>
        <w:br/>
        <w:t>disclosed in the Company SEC Documents, the Company has not received any notices or correspondence from the United States Food and Drug Administration (the “FDA”) or any foreign, state or local governmental authority exercising comparable authority requiring the termination, suspension or material modification of any Company Studies and Trials, other than ordinary course communications with respect to modifications in connection with the design and implementation of such trials, which such termination, suspension or material modification would reasonably be expected to have a Material Adverse Effect, and, to the Company’s Knowledge, there are no reasonable grounds for the same. The Company has obtained (or caused to be obtained) informed consent by or on behalf of each human subject who participated in the Company Studies and Trials. To the Company’s Knowledge, none of the Company Studies and Trials involved any investigator who has been disqualified as a clinical investigator or has been found by the FDA to have engaged in scientific misconduct. To the Company’s Knowledge, the manufacturing facilities and operations of its suppliers are operated in compliance in all material respects with all applicable statutes, rules, regulations and policies of the FDA and comparable governmental authorities outside of the United States to which the Company is subject.</w:t>
        <w:br/>
        <w:t>4.22Intellectual Property.  The Company owns, possesses, or can acquire on reasonable terms the right to use all (i) patents, patent applications, trademarks, trademark registrations, service marks, service mark registrations, Internet domain name registrations, copyrights, copyright registrations, licenses and trade secret rights (collectively, “Intellectual Property Rights”) and (ii) inventions, software, works of authorships, trademarks, service marks, trade names, databases, formulae, know how, Internet domain names and other intellectual property (including trade secrets and other unpatented and/or unpatentable proprietary confidential information, systems, or procedures) (collectively, “Intellectual Property Assets”) necessary to conduct its business as currently conducted, and as proposed to be conducted and described in the Company SEC Documents. The Company has not received any opinion from its legal counsel concluding that any activities of its business infringes, misappropriates, or otherwise violates, valid and enforceable Intellectual Property Rights of any other Person, and has not received written notice of any challenge, which is to its Knowledge still pending, by any other Person to the rights of the Company with respect to any Intellectual Property Rights or Intellectual Property Assets owned or used by the Company that, in each case, singularly or in the aggregate would reasonably be expected to have a Material Adverse Effect. To the Company’s Knowledge, the Company’s business as now conducted does not give rise to any infringement of, any misappropriation of, or other violation of, any valid and enforceable Intellectual Property Rights or Intellectual Property Assets of any other Person in any material respect. All licenses for the use of the Intellectual Property Rights or Intellectual Property Assets described in the Company SEC Documents or otherwise necessary to conduct the Company’s business as currently conducted are valid, binding upon, and enforceable by or against the Company, and to the Company’s Knowledge, by or against the parties thereto in accordance with their terms. The Company has complied in all material respects with, and is not in material breach of, nor has it received any asserted or threatened claim of breach of any intellectual property licenses for the use of the Intellectual Property Rights or Intellectual Property Assets, and the Company has no Knowledge of any breach or anticipated breach by any other Person of any such intellectual property licenses, in each case which claim remains outstanding and has not been dismissed, settled or otherwise resolved or which breach remains uncured. Except as disclosed in the Company SEC Documents (excluding any Forward-Looking Disclosures), no claim has been made or is pending against the Company alleging the infringement by the Company of any Intellectual Property Asset, Intellectual Property Right or</w:t>
        <w:br/>
        <w:t>- 15 -</w:t>
        <w:br/>
        <w:t>franchise right of any Person. To the Company’s Knowledge, there is no infringement by any Person of any Intellectual Property Rights or Intellectual Property Assets owned or used by the Company, and no such claims have been made against any Person by the Company that singularly or in the aggregate would reasonably be expected to have a Material Adverse Effect. The Company has taken reasonable steps to protect, maintain and safeguard its Intellectual Property Rights and Intellectual Property Assets, including the execution of appropriate nondisclosure and confidentiality agreements. The consummation of the transactions contemplated by this Agreement will not result in the loss or impairment of or payment of any additional amounts with respect to, nor require the consent of any other Person in respect of, the Company’s right to own, use, or hold for use any of the Intellectual Property Rights or Intellectual Property Assets as owned, used or held for use in the conduct of the business as currently conducted, in each case except as would not reasonably be expected to have a Material Adverse Effect. The Company has at all times complied in all material respects with all applicable Laws relating to privacy, data protection, and the collection and use of personal information collected, used, or held for use by the Company in the conduct of the Company’s business. No claims have been asserted or, to the Company’s Knowledge, threatened against the Company alleging a violation of any Person’s privacy or personal information or data rights and the consummation of the transactions contemplated hereby will not breach or otherwise cause any violation of any applicable Law related to privacy, data protection, or the collection and use of personal information collected, used, or held for use by the Company in the conduct of the Company’s business. The Company takes reasonable measures to ensure that such information is protected against unauthorized access, use, modification or other misuse. The Company has taken all necessary actions to secure and record its ownership of all works of authorship and inventions made by its employees, consultants and contractors with an obligation of assignment during the time they were employed by or under contract with the Company and which relate to the Company’s business. All founders and key employees have signed confidentiality and invention assignment agreements with the Company.</w:t>
        <w:br/>
        <w:t>4.23Real and Personal Property.  The Company has good and marketable title in fee simple (in the case of real property) to, or has valid and marketable rights to lease or otherwise use, all items of real or personal property which are material to the business of the Company taken as a whole, in each case free and clear of all liens, encumbrances, security interests, claims and defects that do not, singularly or in the aggregate, materially affect the value of such property and do not materially interfere with the use made and proposed to be made of such property by the Company; and all of the leases and subleases material to the business of the Company, and under which the Company holds properties described in the Company SEC Documents, are in full force and effect other than as described in the Company SEC Documents, and the Company has not received any notice of any material claim of any sort that has been asserted by anyone adverse to the rights of the Company under any of the leases or subleases mentioned above, or affecting or questioning the rights of the Company to the continued possession of the leased or subleased premises under any such lease or sublease.</w:t>
        <w:br/>
        <w:t>4.24Labor and Employment.  There is (a) no unfair labor practice complaint pending against the Company, nor to the Company’s Knowledge, threatened against it, before the National Labor Relations Board, any state or local labor relations board or any foreign labor relations board, and no significant grievance or significant arbitration proceeding arising out of or under any collective bargaining agreement is so pending against the Company, or, to the Company’s Knowledge, threatened against it and (b) no labor disturbance by or dispute with,</w:t>
        <w:br/>
        <w:t>- 16 -</w:t>
        <w:br/>
        <w:t>employees of the Company exists or, to the Company’s Knowledge, is contemplated or threatened, and the Company is not aware of any existing or imminent labor disturbance by the employees of any of its principal suppliers, manufacturers, customers or contractors, in the case of each clause (a) and (b) that would reasonably be expected, singularly or in the aggregate, to have a Material Adverse Effect. The Company is not aware that any key employee or significant group of employees of the Company plans to terminate employment with the Company.</w:t>
        <w:br/>
        <w:t>4.25ERISA Matters.  Each employee benefit plan of the Company is in compliance in all material respects with applicable Law, including the Employee Retirement Income Security Act of 1974, as amended, including the regulations and published interpretations thereunder (“ERISA”) and the Internal Revenue Code of 1986, as amended from time to time (the “Code”). The Company has not incurred and would not reasonably be expected to incur liability under Title IV of ERISA with respect to the funding of, termination of, or withdrawal from, any pension plan (as defined in ERISA). Each pension plan for which the Company would have any liability that is intended to be qualified under Section 401(a) of the Code is so qualified, and nothing has occurred, whether by action or by failure to act, which would, singularly or in the aggregate, reasonably be expected to cause the loss of such qualification.</w:t>
        <w:br/>
        <w:t>4.26Environmental Matters.  The Company is in compliance in all material respects with all Laws relating to the use, treatment, storage and disposal of hazardous or toxic substances or waste and protection of health and safety or the environment which are applicable to its businesses (the “Environmental Laws”). There has been no storage, generation, transportation, handling, treatment, disposal, discharge, emission, or other release of any kind of toxic or other wastes or other hazardous substances by, due to, or caused by the Company (or, to the Company’s Knowledge, any other entity for whose acts or omissions the Company is or may otherwise be liable) upon any of the property now or previously owned or leased by the Company, or upon any other property, in violation of any Law, decree or permit or which would, under any Law (including rule of common law), decree or permit, give rise to any liability; and there has been no disposal, discharge, emission or other release of any kind on to such property or into the environment surrounding such property of any toxic or other wastes or other hazardous substances that in each case would, singularly or in the aggregate, reasonably be expected to have a Material Adverse Effect.</w:t>
        <w:br/>
        <w:t>4.27Taxes.  The Company (i) has timely filed all federal, state, local and foreign tax returns (or timely filed extensions with respect to such returns) required to be filed by it, and all such returns were true, complete and correct, (ii) has paid all federal, state, local and foreign taxes, assessments, governmental or other charges due and payable for which it is liable, including, without limitation, all sales and use taxes and all taxes which the Company is obligated to withhold from amounts owing to employees, creditors and Third Parties (except as currently being contested in good faith and for which reserves required by GAAP have been created in the financial statements), and (iii) does not have any tax deficiency or claims outstanding or assessed or, to its Knowledge, proposed against it, except those, in each of the cases described in clauses (i), (ii) and (iii) above, that would not, singularly or in the aggregate, reasonably be expected to have a Material Adverse Effect. The Company has not engaged in any transaction which is a corporate tax shelter or which could be reasonably characterized as such by the Internal Revenue Service or any other taxing authority. The accruals and reserves on the books and records of the Company in respect of tax liabilities for any taxable period not yet finally determined are adequate to meet any</w:t>
        <w:br/>
        <w:t>- 17 -</w:t>
        <w:br/>
        <w:t>assessments and related liabilities for any such period, and since January 1, 2023, the Company has not incurred any liability for taxes other than in the ordinary course.</w:t>
        <w:br/>
        <w:t>4.28Insurance.  The Company carries or is covered by insurance in such amounts and covering such risks as is adequate for the conduct of its business and the value of its properties and as is customary for companies engaged in similar businesses, at a similar stage of development, in similar industries. The Company has no reason to believe that it will not be able to renew its existing insurance coverage as and when such coverage expires or to obtain similar coverage from similar insurers as may be necessary to continue its business at a cost that would not reasonably be expected to have a Material Adverse Effect. All policies of insurance owned by the Company are, to the Company’s Knowledge, in full force and effect and the Company is in compliance in all material respects with the terms of such policies. The Company has not received written notice from any insurer, agent of such insurer or the broker of the Company that any material capital improvements or any other material expenditures (other than premium payments) are required or necessary to be made in order to continue such insurance. Except for customary deductibles, the Company does not insure risk of loss through any captive insurance, risk retention group, reciprocal group or by means of any fund or pool of assets specifically set aside for contingent liabilities other than as described in the Company SEC Documents.</w:t>
        <w:br/>
        <w:t>4.29Cybersecurity.  Except as disclosed in the Company SEC Documents (excluding any Forward-Looking Disclosures), (a) to the Company’s Knowledge, there has been no material security breach or other material compromise of or relating to any of the Company’s information technology and computer systems, networks, hardware, software, data (including the data of their respective customers, employees, suppliers, vendors and any Third Party data maintained by or on behalf of them), equipment or technology (collectively, “IT Systems and Data”); (b) the Company has not been notified of, and has no Knowledge of any event or condition that would reasonably be expected to result in, any material security breach or other material compromise to its IT Systems and Data; (c) the Company is presently in compliance with all applicable Laws and all orders, rules and regulations of any Governmental Authority, internal policies and contractual obligations relating to the privacy and security of IT Systems and Data and to the protection of such IT Systems and Data from unauthorized use, access, misappropriation or modification, except as would not, in the case of this clause (c), individually or in the aggregate, have a Material Adverse Effect; and (d) the Company has implemented and maintains reasonable backup, disaster recovery and support arrangements for its IT Systems and Data consistent with industry standards and practice for companies of similar size.</w:t>
        <w:br/>
        <w:t>4.30Related Party Transactions.  There are no business relationships or related-party transactions involving the Company, its Subsidiaries or any other Person required by the Securities Act to be described in the Company SEC Documents that have not been described as required.</w:t>
        <w:br/>
        <w:t>4.31CFIUS Representations.  The Company does not engage in (a) the design, fabrication, development, testing, production or manufacture of one (1) or more “critical technologies” within the meaning of the Defense Production Act of 1950, as amended, including all implementing regulations thereof (the “DPA”); (b) the ownership, operation, maintenance, supply, manufacture, or servicing of “covered investment critical infrastructure” within the meaning of the DPA (where such activities are covered by column 2 of Appendix A to 31 C.F.R.</w:t>
        <w:br/>
        <w:t>- 18 -</w:t>
        <w:br/>
        <w:t>Part 800); or (c) the maintenance or collection, directly or indirectly, of “sensitive personal data” of U.S. citizens within the meaning of the DPA. The Company has no current intention of engaging in such activities in the future.</w:t>
        <w:br/>
        <w:t>4.32No Disqualification Events.  No Disqualification Event is applicable to the Company or, to its Knowledge, any Company Covered Person, except for a Disqualification Event as to which Rule 506(d)(2) or (d)(3) promulgated under the Securities Act is applicable.</w:t>
        <w:br/>
        <w:t>5.Representations and Warranties of the Investor.  The Investor hereby represents and warrants to the Company that:</w:t>
        <w:br/>
        <w:t>5.1Organization; Good Standing.  The Investor is a corporation duly organized, validly existing and in good standing under the Laws of Switzerland. The Investor has all requisite corporate power and corporate authority to enter into the Transaction Agreements, to purchase the Shares and to perform its obligations under and to carry out the other transactions contemplated by the Transaction Agreements.</w:t>
        <w:br/>
        <w:t>5.2Authorization.</w:t>
        <w:br/>
        <w:t>(a)The Investor has full right, power and authority to execute and deliver the Transaction Agreements and the Collaboration Agreement and to perform its obligations hereunder and thereunder; and all action required to be taken for the due and proper authorization, execution and delivery by it of each of the Transaction Agreements and the Collaboration Agreement and the consummation by it of the transactions contemplated thereby has been duly and validly taken.</w:t>
        <w:br/>
        <w:t>(b)The Transaction Agreements and the Collaboration Agreement have been duly executed and delivered by the Investor and, upon the due execution and delivery of the Transaction Agreements and the Collaboration Agreement by the Company, will constitute valid and legally binding obligations of the Investor, enforceable against the Investor in accordance with their respective terms, except with respect to the Enforceability Exceptions.</w:t>
        <w:br/>
        <w:t>5.3No Conflicts.  The execution, delivery and performance of the Transaction Agreements and the Collaboration Agreement, the subscription for and purchase of the Shares and the consummation of the transactions contemplated by the Transaction Agreements and the Collaboration Agreement will not (i) conflict with or result in a breach or violation of any of the terms or provisions of, or constitute a default under, or result in the creation or imposition of any lien, charge or encumbrance upon any property or assets of the Investor pursuant to, any indenture, mortgage, deed of trust, loan agreement or other agreement or instrument to which the Investor is a party, by which the Investor is bound or to which any of the property or assets of the Investor is subject, (ii) result in any violation of the provisions of the charter or by-laws or similar organizational documents of the Investor or (iii) result in the violation of any Law or any judgment, order, rule or regulation of any Governmental Authority having jurisdiction over the Investor or any of its subsidiaries, except, in the case of clauses (i) and (iii) above, for any such conflict, breach, violation or default that would not, individually or in the aggregate, have a material adverse effect on the Investor’s ability to perform its obligations or consummate the Transaction in accordance with the terms of this Agreement.</w:t>
        <w:br/>
        <w:t>- 19 -</w:t>
        <w:br/>
        <w:t>5.4No Governmental Authority or Third-Party Consents.  No consent, approval, authorization, order, license, registration or qualification of or with any court or arbitrator or governmental or regulatory authority is required for the execution, delivery and performance by the Investor of each of the Transaction Agreements or the Collaboration Agreement or with the subscription for and purchase of the Shares.</w:t>
        <w:br/>
        <w:t>5.5Purchase Entirely for Own Account.  The Investor acknowledges that the Shares shall be acquired for investment for the Investor’s own account, not as a nominee or agent, and not with a view to the resale or distribution of any part thereof, and the Investor has no present intention of selling, transferring or otherwise distributing the Shares. The Investor can bear the economic risk of an investment in the Shares indefinitely and a total loss with respect to such investment. The Investor does not have and will not have as of the Closing any contract, undertaking, agreement, arrangement or understanding with any Person to sell, transfer or otherwise distribute any of the Shares.</w:t>
        <w:br/>
        <w:t>5.6Disclosure of Information.  The Investor has received or has had full access to all the information from the Company and its management that the Investor considers necessary or appropriate for deciding whether to purchase the Shares hereunder. The Investor further represents that it has had an opportunity to ask questions and receive answers from the Company regarding the Company, its financial condition, results of operations and prospects and the terms and conditions of the offering of the Shares sufficient to enable it to evaluate its investment.</w:t>
        <w:br/>
        <w:t>5.7Investment Experience and Accredited Investor Status.  The Investor is an “accredited investor” (as defined in Regulation D under the Securities Act). The Investor has such knowledge and experience in financial or business matters that it is capable of evaluating the merits and risks of the investment in the Shares to be purchased hereunder.</w:t>
        <w:br/>
        <w:t>5.8Acquiring Person.  As of the Signing Date, to the Investor’s knowledge after reasonable inquiry, the Investor beneficially owns (as determined pursuant to Rule 13d-3 under the Exchange Act without regard for the number of days in which a Person has the right to acquire such beneficial ownership, and without regard to Investor’s rights under this Agreement) no shares of the Common Stock, except for Common Stock that may be beneficially owned by pension or employee benefit plans or trusts of either the Investor or any of its Affiliates and Common Stock held by any diversified index, mutual funds or similar entities that either the Investor or any of its Affiliates own or have an interest in. As of the Signing Date, to the Investor’s knowledge after reasonable inquiry, neither the Investor nor any of its Affiliates beneficially owns, and immediately prior to the Closing, neither the Investor nor any of its Affiliates will beneficially own (in each case, as determined pursuant to Rule 13d-3 under the Exchange Act without regard for the number of days in which a Person has the right to acquire such beneficial ownership, and without regard to Investor’s rights under this Agreement), any securities of the Company, except for securities that may be beneficially owned by pension or employee benefit plans or trusts of either the Investor or any of its Affiliates and securities held by any diversified index, mutual funds or similar entities that either the Investor or any of its Affiliates own or have an interest in. All securities of the Company owned by the Investor or any of its Affiliates that are required to be reported in accordance with the reporting requirements of Section 16 of the Exchange Act and the rules and regulations promulgated thereunder have been duly reported in such filings.</w:t>
        <w:br/>
        <w:t>- 20 -</w:t>
        <w:br/>
        <w:t>5.9No “Bad Actor” Disqualification.  The Investor is not subject to the disqualification provisions of Rule 506(d)(1) of the Securities Act.</w:t>
        <w:br/>
        <w:t>5.10Restricted Securities.  The Investor understands that the Shares, when issued, shall be “restricted securities” under the federal securities Laws inasmuch as they are being acquired from the Company in a transaction not involving a public offering and that under such Laws the Shares may be resold without registration under the Securities Act only if an exemption from such registration requirements is available. The Investor represents that it is familiar with Rule 144, as presently in effect. The Investor understands that the Shares are being offered and sold to it in reliance on specific exemptions from the registration requirements of United States federal and state securities Laws and the Company is relying in part upon the truth and accuracy of, and the Investor’s compliance with, the representations, warranties, agreements, acknowledgements and understandings of the Investor set forth in this Agreement in order to determine the availability of such exemptions and the eligibility of the Investor to acquire the Shares.</w:t>
        <w:br/>
        <w:t>5.11Legends.  The Investor understands that any certificates or ledger entries representing the Shares shall bear the following legends:</w:t>
        <w:br/>
        <w:t>(a)“THESE SECURITIES HAVE NOT BEEN REGISTERED UNDER THE SECURITIES ACT OF 1933. THEY MAY NOT BE SOLD, OFFERED FOR SALE, PLEDGED OR HYPOTHECATED IN THE ABSENCE OF A REGISTRATION STATEMENT IN EFFECT WITH RESPECT TO THE SECURITIES UNDER THE SECURITIES ACT OR AN OPINION OF COUNSEL REASONABLY SATISFACTORY TO THE COMPANY THAT SUCH REGISTRATION IS NOT REQUIRED OR UNLESS SOLD PURSUANT TO RULE 144 OF THE SECURITIES ACT.”;</w:t>
        <w:br/>
        <w:t>(b)“THESE SECURITIES ARE SUBJECT TO AND SHALL BE TRANSFERABLE ONLY UPON THE TERMS AND CONDITIONS OF AN INVESTOR AGREEMENT DATED AS OF DECEMBER 28, 2023, BY AND BETWEEN VOYAGER THERAPEUTICS, INC. AND NOVARTIS PHARMA AG, A COPY OF WHICH IS ON FILE WITH THE SECRETARY OF VOYAGER THERAPEUTICS, INC.”; and</w:t>
        <w:br/>
        <w:t>(c)any legend required by applicable state securities Laws or the other Transaction Agreements.</w:t>
        <w:br/>
        <w:t>5.12Financial Assurances.  As of the Signing Date, the Investor has, and as of the Closing Date, the Investor will have, access to cash in an amount sufficient to pay to the Company the Aggregate Purchase Price.</w:t>
        <w:br/>
        <w:t>5.13SEC Reports.  The Investor acknowledges that the Company has made the Company SEC Documents available (by filing on the SEC’s electronic data gathering and retrieval system (XXXXX)) to the Investor.</w:t>
        <w:br/>
        <w:t>5.14HSR Act.  The Investor has determined, in good faith and in accordance with 16 CFR § 801.10(c)(3), that the fair market value of the U.S. assets to be acquired pursuant to the Transaction Agreements and the Collaboration Agreement are not greater than $111.4 million. This determination is made solely for the purpose of determining the applicability of the</w:t>
        <w:br/>
        <w:t>- 21 -</w:t>
        <w:br/>
        <w:t>HSR Act to the transactions contemplated under the Transaction Agreements and Collaboration Agreement.</w:t>
        <w:br/>
        <w:t>6.Investor’s Conditions to Closing.  The Investor’s obligation to purchase the Shares at the Closing is subject to the fulfillment as of the Closing of the following conditions (unless waived in writing by the Investor):</w:t>
        <w:br/>
        <w:t>6.1Representations and Warranties.  The representations and warranties made by the Company in Section 4 hereof shall be true and correct as of the Signing Date and as of the Closing Date as though made on and as of such Closing Date, except to the extent such representations and warranties are specifically made as of a particular date, in which case such representations and warranties shall be true and correct as of such date; provided, however, that for purposes of this Section 6.1, all such representations and warranties of the Company (other than Sections 4.1, 4.2, 4.3, 4.4, 4.5, 4.6, 4.7, 4.8, 4.11 and 4.15 hereof) shall be deemed to be true and correct for purposes of this Section 6.1 unless the failure or failures of such representations and warranties to be so true and correct, without regard to any “material,” “materiality” or “Material Adverse Effect” qualifiers set forth therein, constitute a Material Adverse Effect.</w:t>
        <w:br/>
        <w:t>6.2Representations and Warranties in the Collaboration Agreement.  The representations and warranties made by the Company in Section 10.2 of the Collaboration Agreement shall be true and correct as of the Closing Date as though made on and as of such Closing Date, except to the extent such representations and warranties are specifically made as of a particular date, in which case such representations and warranties shall be true and correct as of such date; provided, however, that for purposes of this Section 6.2, all such representations and warranties of the Company shall be deemed to be true and correct for purposes of this Section 6.2 unless the failure or failures of such representations and warranties to be so true and correct, without regard to any “material” or “materiality” qualifiers set forth therein, individually or in the aggregate, has had or would reasonably be expected to have a Material Adverse Effect.</w:t>
        <w:br/>
        <w:t>6.3Covenants.  All covenants and agreements contained in this Agreement to be performed or complied with by the Company on or prior to the Closing Date shall have been performed or complied with in all material respects.</w:t>
        <w:br/>
        <w:t>6.4Investor Agreement.  The Investor Agreement shall not have been terminated in accordance with its terms and shall be in full force and effect.</w:t>
        <w:br/>
        <w:t>6.5Collaboration Agreement.  The Collaboration Agreement shall not have been terminated in accordance with its terms and shall be in full force and effect.</w:t>
        <w:br/>
        <w:t>6.6No Material Adverse Effect.  From and after the Signing Date until the Closing Date, there shall not have occurred any change, event or occurrence that would constitute a Material Adverse Effect.</w:t>
        <w:br/>
        <w:t>6.7Listing.  The Shares shall be eligible and approved for listing on the Nasdaq Stock Market.</w:t>
        <w:br/>
        <w:t>- 22 -</w:t>
        <w:br/>
        <w:t>6.8Closing Deliverables.  All Closing deliverables as required to be delivered by the Company (or its transfer agent) to the Investor under Section 3.2(a) hereof shall have been so delivered.</w:t>
        <w:br/>
        <w:t>0.Xxxxxxx’s Conditions to Closing.  The Company’s obligation to issue and sell the Shares at the Closing is subject to the fulfillment as of the Closing of the following conditions (unless waived in writing by the Company):</w:t>
        <w:br/>
        <w:t>7.1Representations and Warranties.  The representations and warranties made by the Investor in Section 5 hereof shall be true and correct as of the Signing Date and as of the Closing Date as though made on and as of such Closing Date, except to the extent such representations and warranties are specifically made as of a particular date, in which case such representations and warranties shall be true and correct as of such date, except in each case (other than Sections 5.1 through 5.7 and Sections 5.9 through 5.11 hereof) where the failure of such representations and warranties to be so true and correct (without regard to any “material,” “materiality” or “material adverse effect” qualifiers set forth therein) would not reasonably be expected to have a material adverse effect on the Investor’s ability to perform its obligations hereunder or consummate the transactions contemplated hereby.</w:t>
        <w:br/>
        <w:t>7.2Covenants.  All covenants and agreements contained in this Agreement to be performed or complied with by the Investor on or prior to the Closing Date shall have been performed or complied with in all material respects.</w:t>
        <w:br/>
        <w:t>7.3Investor Agreement.  The Investor Agreement shall not have been terminated in accordance with its terms and shall be in full force and effect.</w:t>
        <w:br/>
        <w:t>7.4Collaboration Agreement.  The Collaboration Agreement shall not have been terminated in accordance with its terms and shall be in full force and effect.</w:t>
        <w:br/>
        <w:t>8.Mutual Conditions to Closing.  The obligations of the Investor and the Company to consummate the Closing are subject to the fulfillment as of the Closing Date of the following conditions:</w:t>
        <w:br/>
        <w:t>8.1Absence of Litigation.  There shall be no action, suit, proceeding or investigation by a Governmental Authority pending or currently threatened in writing against the Company or the Investor (i) that questions (A) the validity of any Transaction Agreement or the Collaboration Agreement or (B) the right of the Company or the Investor to enter into any Transaction Agreement or the Collaboration Agreement or to consummate the transactions contemplated hereby or thereby or (ii) which, if determined adversely, would impose substantial monetary damages on the Company or the Investor as a result of the consummation of the transactions contemplated by any Transaction Agreement.</w:t>
        <w:br/>
        <w:t>8.2No Prohibition.  No provision of any applicable Law and no judgment, injunction (preliminary or permanent), order or decree that prohibits, makes illegal or enjoins the consummation of the Transaction or the transactions contemplated under the Transaction Agreements or the Collaboration Agreement shall be in effect.</w:t>
        <w:br/>
        <w:t>9.Termination.</w:t>
        <w:br/>
        <w:t>- 23 -</w:t>
        <w:br/>
        <w:t>9.1Ability to Terminate.  This Agreement may be terminated at any time prior to the Closing by:</w:t>
        <w:br/>
        <w:t>(a)mutual written consent of the Company and the Investor;</w:t>
        <w:br/>
        <w:t>(b)either the Company or the Investor, upon written notice to the other, if any of the mutual conditions to the Closing set forth in Section 8 hereof shall have become incapable of fulfillment by the Termination Date and shall not have been waived in writing by the each party within ten (10) Business Days after receiving receipt of written notice of an intention to terminate pursuant to this clause (b); provided, however, that the right to terminate this Agreement under this Section 9.1(b) shall not be available to any party whose failure to fulfill any obligation under this Agreement has been the cause of, or resulted in, the failure to consummate the transactions contemplated hereby prior to the Termination Date;</w:t>
        <w:br/>
        <w:t>(c)the Company, upon written notice to the Investor, so long as the Company is not then in breach of its representations, warranties, covenants or agreements under this Agreement such that any of the conditions set forth in Section 6.1, 6.2, 6.3, 6.4 or 6.5 hereof, as applicable, could not be satisfied by the Termination Date, (i) upon a material breach of any covenant or agreement on the part of the Investor set forth in this Agreement or (ii) if any representation or warranty of the Investor shall have been or become untrue, in each case such that any of the conditions set forth in Section 7.1, 7.2, 7.3 or 7.4 hereof, as applicable, could not be satisfied by the Termination Date;</w:t>
        <w:br/>
        <w:t>(d)the Investor, upon written notice to the Company, so long as the Investor is not then in breach of its representations, warranties, covenants or agreements under this Agreement such that any of the conditions set forth in Section 7.1, 7.2, 7.3, or 7.4 hereof, as applicable, could not be satisfied by the Termination Date, (i) upon a material breach of any covenant or agreement on the part of the Company set forth in this Agreement, (ii) if any representation or warranty of the Company shall have been or become untrue, in each case such that any of the conditions set forth in Section 6.1, 6.2, 6.3, 6.4 or 6.5 hereof, as applicable, could not be satisfied by the Termination Date, or (iii) if there has been any change, event or occurrence since the Signing Date that has constituted a Material Adverse Effect.</w:t>
        <w:br/>
        <w:t>9.2Effect of Termination.  In the event of the termination of this Agreement pursuant to Section 9.1 hereof, (i) this Agreement (except for this Section 9.2 and Section 11 hereof (other than Section 11.12), and any definitions set forth in this Agreement and used in such sections) shall forthwith become void and have no effect, without any liability on the part of any party hereto or its Affiliates, and (ii) all filings, applications and other submissions made pursuant to this Agreement, to the extent practicable, shall be withdrawn from the agency or other Person to which they were made or appropriately amended to reflect the termination of the transactions contemplated hereby; provided, however, that nothing contained in this Section 9.2 shall relieve any party from liability for fraud or any intentional or willful breach of this Agreement.</w:t>
        <w:br/>
        <w:t>10.Additional Covenants and Agreements.</w:t>
        <w:br/>
        <w:t>10.1Market Listing.  From the Signing Date through the Closing Date, the Company shall use all commercially reasonable efforts to (i) maintain the listing and trading of</w:t>
        <w:br/>
        <w:t>- 24 -</w:t>
        <w:br/>
        <w:t>the Common Stock on the Nasdaq Stock Market and (ii) effect the listing of the Shares on the Nasdaq Stock Market, including submitting an LAS to the Nasdaq Stock Market, if and as required in connection herewith, no later than fifteen (15) calendar days prior to the Closing Date.</w:t>
        <w:br/>
        <w:t>10.2Assistance and Cooperation.  Prior to the Closing, upon the terms and subject to the conditions set forth in this Agreement, each of the parties agrees to use all reasonable efforts to take, or cause to be taken, all actions and to do, or cause to be done, and to assist and cooperate with the other party in doing, all things necessary, proper or advisable to consummate and make effective, in the most expeditious manner practicable, the transactions contemplated by this Agreement, including using all reasonable efforts to accomplish the following: (i) taking all reasonable acts necessary to cause the conditions precedent set forth in Sections 6, 7 and 8 hereof to be satisfied (including, in the case of the Company, promptly notifying the Investor of any notice from the Nasdaq Stock Market with respect to any LAS filed in connection herewith); (ii) taking all reasonable actions necessary to obtain all necessary actions or non-actions, waivers, consents, approvals, orders and authorizations from Governmental Authorities and the making of all necessary registrations, declarations and filings (including registrations, declarations and filings with Governmental Authorities, if any); (iii) taking all reasonable actions necessary to obtain all necessary consents, approvals or waivers from Third Parties; and (iv) defending any suits, claims, actions, investigations or proceedings, whether judicial or administrative, challenging this Agreement or the consummation of the transactions contemplated hereby, including seeking to have any stay or temporary restraining order entered by any court or other Governmental Authority vacated or reversed.</w:t>
        <w:br/>
        <w:t>10.3Legend Removal.</w:t>
        <w:br/>
        <w:t>(a)Certificates or ledger entries evidencing the Shares shall not contain the legend set forth in Section 5.11(a) hereof: (i) following a sale of such Shares pursuant to a registration statement covering the resale of such Shares, while such registration statement is effective under the Securities Act, (ii) following any sale of such Shares pursuant to Rule 144, (iii) if such Shares are eligible for sale under Rule 144, without the requirement for the Company to be in compliance with the current public information required under Rule 144 as to such Shares and without volume or manner-of-sale restrictions under Rule 144 or (iv) if such legend is not required under applicable requirements of the Securities Act (including judicial interpretations and pronouncements issued by the staff of the SEC).</w:t>
        <w:br/>
        <w:t>(b)Certificates or ledger entries evidencing the Shares shall not contain the legend set forth in Section 5.11(b) hereof following: (i) a sale of such Shares pursuant to a registration statement covering the resale of such Shares, while such registration statement is effective under the Securities Act, (ii) any sale of such Shares pursuant to Rule 144 or (iii) the expiration of the Standstill Term (as defined in the Investor Agreement) and the Lock-Up Term (as defined in the Investor Agreement); provided that any transfer described in clause (i) or (ii) above shall have been in compliance with all applicable provisions of the Investor Agreement. The Company and the Investor further agree that, if the Shares are eligible for sale under Rule 144 prior to the expiration of the Lock-Up Term and the Standstill Term, without the requirement for the Company to be in compliance with the current public information required under Rule 144 as to such Shares and without volume or manner-of-sale restrictions under Rule 144, the Investor shall be entitled, at its option, to request the Company to remove, and the Company agrees to</w:t>
        <w:br/>
        <w:t>- 25 -</w:t>
        <w:br/>
        <w:t>remove or cause to be removed, any legend set forth in Section 5.11(b) on the certificates or ledger entries evidencing the Shares in accordance with the procedures specified in Section 10.3(c) provided that such legend removal request is made in connection with a proposed transfer of the Shares to a brokerage or investment account in the name or for the benefit of the Investor and is accompanied by the delivery to the Company by the Investor of representation letters and any other documentation that may be reasonably requested by the Company and/or its counsel, in a form reasonably satisfactory to the Company, acknowledging any contractual restrictions on the transfer of the Shares then in effect and providing customary representations as to, among other things, the sufficiency of the Investor’s internal policies and procedures in observance thereof.</w:t>
        <w:br/>
        <w:t>(c)The Company agrees that at such time as any legend set forth in Section 5.11 hereof is no longer required under this Section 10.3, the Company will, no later than three (3) Business Days following the delivery by the Investor to the Company of notice of either (i) the delivery by the Investor to the Transfer Agent of a certificate representing Shares issued with such legend or (ii) in the event such Shares are uncertificated, notice of the Investor’s desire to remove such legend(s) that are no longer required, deliver or cause to be delivered to the Investor (together with any legal opinion required by the Transfer Agent) a certificate representing such Shares that is free from such legend, or, in the event that such Shares are uncertificated, remove or cause to be removed any such legend in the Company’s stock records. The Company may not make any notation on its records or give instructions to the Transfer Agent that enlarge the restrictions on transfer set forth in Section 5.11 hereof.</w:t>
        <w:br/>
        <w:t>10.4Conduct of Business.  During the period from the Signing Date until the Closing, except as consented to in writing by the Investor, the Company shall not (i) declare, set aside or pay any dividend or make any other distribution or payment (whether in cash, stock or property or any combination thereof) in respect of its capital stock, or establish a record date for any of the foregoing, or (ii) make any other actual, constructive or deemed distribution in respect of any shares of its capital stock or otherwise make any payments to stockholders in their capacity as such, except pursuant to repurchases of equity pursuant to the terms of its equity compensation plans.</w:t>
        <w:br/>
        <w:t>10.5Right to Conduct Activities.  The Company hereby agrees and acknowledges that the Investor and its Affiliates have numerous business lines (the “Existing Business”) and an active investment and acquisition program. The Company hereby agrees that none of the Investor or any of its Affiliates (together, the “Investor Group”) shall be liable to the Company or any of its Affiliates for any claim arising out of, or based upon, (a) the investment by the Investor Group in any entity competitive with the Company, (b) actions taken by any partner, officer or other representative of the Investor Group to assist any such competitive company, whether or not such action was taken as a member of the board of directors of such competitive company or otherwise, and whether or not such action has a detrimental effect on the Company, or (c) with respect to the Investor Group, the Investor Group engaging in the Existing Business; provided, however, that the foregoing shall not limit any of the Investor’s or any of its Affiliates’ obligations under the Transactions Agreement or the Collaboration Agreement or otherwise relieve the Investor or any Affiliate of the Investor from liability associated with the breach by the Investor of any representation, warranty, covenant, agreement or obligation set forth in the Transaction Agreements or the Collaboration Agreement.</w:t>
        <w:br/>
        <w:t>- 26 -</w:t>
        <w:br/>
        <w:t>11.Miscellaneous.</w:t>
        <w:br/>
        <w:t>11.1Governing Law; Submission to Jurisdiction.  This Agreement shall be governed by and construed in accordance with the Laws of the State of Delaware, without regard to the conflict of laws principles thereof that would require the application of the Law of any other jurisdiction. Any action brought, arising out of, or relating to this Agreement shall be brought in the Court of Chancery of the State of Delaware. Each party hereby irrevocably submits to the exclusive jurisdiction of said Court in respect of any claim relating to the validity, interpretation and enforcement of this Agreement, and hereby waives, and agrees not to assert, as a defense in any action, suit or proceeding in which any such claim is made that it is not subject thereto or that such action, suit or proceeding may not be brought or is not maintainable in such courts, or that the venue thereof may not be appropriate or that this agreement may not be enforced in or by such courts. The parties hereby consent to and grant the Court of Chancery of the State of Delaware jurisdiction over such parties and over the subject matter of any such claim and agree that mailing of process or other papers in connection with any such action, suit or proceeding in the manner provided in Section 11.3 hereof or in such other manner as may be permitted by Law, shall be valid and sufficient thereof.</w:t>
        <w:br/>
        <w:t>11.2Waiver.  Neither party may waive or release any of its rights or interests in this Agreement except in writing. The failure of either party to assert a right hereunder or to insist upon compliance with any term of this Agreement shall not constitute a waiver of that right or excuse a similar subsequent failure to perform any such term or condition. No waiver by either party of any condition or term in any one or more instances shall be construed as a continuing waiver of such condition or term or of another condition or term except to the extent set forth in writing.</w:t>
        <w:br/>
        <w:t>11.3Notices.  All notices, instructions and other communications hereunder or in connection herewith shall be in writing, shall be sent to the address of the relevant party set forth on Exhibit B attached hereto and shall be (i) delivered personally; (ii) sent by certified mail (return receipt requested), postage prepaid; or (iii) sent via a reputable nationwide overnight express courier service (signature required). Any such notice, instruction or communication shall be deemed to have been delivered (A) upon receipt if delivered by hand; (B) three (3) Business Days after it is sent by certified mail, return receipt requested, postage prepaid; or (C) one (1) Business Day after it is sent via a reputable nationwide overnight courier service. Either party may change its address by giving notice to the other party in the manner provided above; provided that notices of a change of address shall be effective only upon receipt thereof.</w:t>
        <w:br/>
        <w:t>11.4Entire Agreement.  This Agreement, the Investor Agreement and the Collaboration Agreement, in each case together with the schedules and exhibits thereto, set forth all the covenants, promises, agreements, warranties, representations, conditions and understandings between the parties and supersede and terminate all prior agreements and understanding between the parties. There are no covenants, promises, agreements, warranties, representations, conditions or understandings, either oral or written, between the parties other than as set forth herein and therein. No subsequent alteration, amendment, change or addition to this Agreement shall be binding upon the parties unless reduced to writing and signed by the respective authorized officers of the parties.</w:t>
        <w:br/>
        <w:t>- 27 -</w:t>
        <w:br/>
        <w:t>11.5Headings; Xxxxx and Pronouns; Section References.  Headings and any table of contents used in this Agreement are for convenience only and shall not in any way affect the construction of or be taken into consideration in interpreting this Agreement. Whenever the context may require, any pronouns used herein shall include the corresponding masculine, feminine or neuter forms, and the singular form of names and pronouns shall include the plural and vice-versa. References in this Agreement to a section or subsection shall be deemed to refer to a section or subsection of this Agreement unless otherwise expressly stated.</w:t>
        <w:br/>
        <w:t>11.6Severability.  If, under applicable Laws, any provision hereof is invalid or unenforceable, or otherwise directly or indirectly affects the validity of any other material provision(s) of this Agreement in any jurisdiction (“Modified Clause”), then, it is mutually agreed that this Agreement shall endure and that the Modified Clause shall be enforced in such jurisdiction to the maximum extent permitted under applicable Laws in such jurisdiction; provided that the parties shall consult and use all reasonable efforts to agree upon, and hereby consent to, any valid and enforceable modification of this Agreement as may be necessary to avoid any unjust enrichment of either party and to match the intent of this Agreement as closely as possible, including the economic benefits and rights contemplated herein.</w:t>
        <w:br/>
        <w:t>11.7Assignment.  Except for an assignment of this Agreement or any rights hereunder by the Investor to an Affiliate, neither this Agreement nor any of the rights or obligations hereunder may be assigned by either the Investor or the Company without (i) the prior written consent of Company in the case of any assignment by the Investor or (ii) the prior written consent of the Investor in the case of an assignment by the Company.</w:t>
        <w:br/>
        <w:t>11.8Parties in Interest.  All of the terms and provisions of this Agreement shall be binding upon, and shall inure to the benefit of and be enforceable by the parties hereto and their respective successors, heirs, administrators and permitted assigns.</w:t>
        <w:br/>
        <w:t>11.9Counterparts.  This Agreement may be signed in counterparts, each and every one of which shall be deemed an original, notwithstanding variations in format or file designation which may result from the electronic transmission, storage and printing of copies from separate computers or printers. Facsimile signatures and signatures transmitted via PDF shall be treated as original signatures.</w:t>
        <w:br/>
        <w:t>11.10Third-Party Beneficiaries.  None of the provisions of this Agreement shall be for the benefit of or enforceable by any Third Party, including any creditor of any party hereto. No Third Party shall obtain any right under any provision of this Agreement or shall by reason of any such provision make any claim in respect of any debt, liability or obligation (or otherwise) against any party hereto.</w:t>
        <w:br/>
        <w:t>11.11No Strict Construction.  This Agreement has been prepared jointly and will not be construed against either party.</w:t>
        <w:br/>
        <w:t>11.12Survival of Warranties.  The representations and warranties of the Company and the Investor contained in this Agreement shall survive the Closing and the delivery of the Shares.</w:t>
        <w:br/>
        <w:t>- 28 -</w:t>
        <w:br/>
        <w:t>11.13Remedies.  The rights, powers and remedies of the parties under this Agreement are cumulative and not exclusive of any other right, power or remedy which such parties may have under any other agreement or Law. No single or partial assertion or exercise of any right, power or remedy of a party hereunder shall preclude any other or further assertion or exercise thereof.</w:t>
        <w:br/>
        <w:t>11.14Expenses.  Each party shall pay its own fees and expenses in connection with the preparation, negotiation, execution and delivery of the Transaction Agreements.</w:t>
        <w:br/>
        <w:t>11.15No Publicity.  The parties hereto agree that the provisions of Section 9.5 of the Collaboration Agreement shall be applicable to the parties to this Agreement with respect to any public disclosures regarding the proposed transactions contemplated by the Transaction Agreements and the Collaboration Agreement or regarding the parties hereto or their Affiliates (it being understood that the provisions of Section 9.5 of the Collaboration Agreement shall be read to apply to disclosures of information relating to this Agreement and the transactions contemplated hereby).</w:t>
        <w:br/>
        <w:t>(Signature Page Follows)</w:t>
        <w:br/>
        <w:t>- 29 -</w:t>
        <w:br/>
        <w:t>IN WITNESS WHEREOF, the parties have executed and delivered this Agreement as of the date first above written.</w:t>
        <w:br/>
        <w:t>NOVARTIS PHARMA AG</w:t>
        <w:br/>
        <w:t>By:</w:t>
        <w:br/>
        <w:t>/s/ Xxx Xxxxx Xxxxxxx</w:t>
        <w:br/>
        <w:t>Name: Xxx Xxxxx Xxxxxxx</w:t>
        <w:br/>
        <w:t>Title: Head Global IP Lit. Transactions</w:t>
        <w:br/>
        <w:t>By:</w:t>
        <w:br/>
        <w:t>/s/ Xxxx Xxxxxxxxx</w:t>
        <w:br/>
        <w:t>Name: Xxxx Xxxxxxxxx</w:t>
        <w:br/>
        <w:t>Title: Head Capital Venture Fund Management</w:t>
        <w:br/>
        <w:t>VOYAGER THERAPEUTICS, INC.</w:t>
        <w:br/>
        <w:t>By:</w:t>
        <w:br/>
        <w:t>/s/ Xxxxxx Xxxxxxxx, M.D., Ph.D.</w:t>
        <w:br/>
        <w:t>Name: Xxxxxx Xxxxxxxx, M.D., Ph.D.</w:t>
        <w:br/>
        <w:t>Title: Chief Executive Officer and President</w:t>
        <w:br/>
        <w:t>(Signature Page to Stock Purchase Agreement)</w:t>
        <w:br/>
        <w:t>SCHEDULE 1</w:t>
        <w:br/>
        <w:t>LIST OF SUBSIDIARIES</w:t>
        <w:br/>
        <w:t>1.</w:t>
        <w:br/>
        <w:t>Voyager Securities Corporation, a Massachusetts corporation</w:t>
        <w:br/>
        <w:t>1-1</w:t>
        <w:br/>
        <w:t>EXHIBIT B</w:t>
        <w:br/>
        <w:t>NOTICES</w:t>
        <w:br/>
        <w:t>If to the Investor:</w:t>
        <w:br/>
        <w:t>Novartis Pharma AG</w:t>
        <w:br/>
        <w:t>Xxxxxxxxxxxx 00</w:t>
        <w:br/>
        <w:t>CH-4056 Basel</w:t>
        <w:br/>
        <w:t>Switzerland</w:t>
        <w:br/>
        <w:t>Attention: Head of NIBR General Legal, Europe</w:t>
        <w:br/>
        <w:t>with an e-mail copy (which shall not constitute notice) to:</w:t>
        <w:br/>
        <w:t>xxxx.xxxxxxxxxxxxxx@xxxxxxxx.xxx</w:t>
        <w:br/>
        <w:t>with copies (which shall not constitute notice) to:</w:t>
        <w:br/>
        <w:t>Novartis Institutes for BioMedical Research, Inc.</w:t>
        <w:br/>
        <w:t>000 Xxxxxxxxxxxxx Xxxxxx</w:t>
        <w:br/>
        <w:t>Cambridge, MA 02139 USA</w:t>
        <w:br/>
        <w:t>Attn: General Counsel</w:t>
        <w:br/>
        <w:t>Xxxxxx &amp; Xxxxxx Xxxx Xxxxxxx LLP</w:t>
        <w:br/>
        <w:t>Three Embarcadero Center, 10th Floor</w:t>
        <w:br/>
        <w:t>San Francisco, CA 94111</w:t>
        <w:br/>
        <w:t>Attention: Xxxxxxxxx Xxxxx, Esq.</w:t>
        <w:br/>
        <w:t>E-mail: xxxxxxxxx.xxxxx@xxxxxxxxxxxx.xxx</w:t>
        <w:br/>
        <w:t>If to the Company:</w:t>
        <w:br/>
        <w:t>Voyager Therapeutics, Inc.</w:t>
        <w:br/>
        <w:t>00 Xxxxxx Xxxxxx</w:t>
        <w:br/>
        <w:t>Xxxxxxxxx, XX 00000</w:t>
        <w:br/>
        <w:t>Attention: Chief Executive Officer</w:t>
        <w:br/>
        <w:t>with copies (which shall not constitute notice) to:</w:t>
        <w:br/>
        <w:t>Voyager Therapeutics, Inc.</w:t>
        <w:br/>
        <w:t>00 Xxxxxx Xxxxxx</w:t>
        <w:br/>
        <w:t>Xxxxxxxxx, XX 00000</w:t>
        <w:br/>
        <w:t>Attention: Chief Legal Officer</w:t>
        <w:br/>
        <w:t>Xxxxxx Xxxxxx Xxxxxxxxx Xxxx and Xxxx LLP</w:t>
        <w:br/>
        <w:t>7 World Trade Center</w:t>
        <w:br/>
        <w:t>000 Xxxxxxxxx Xxxxxx</w:t>
        <w:br/>
        <w:t>Xxx Xxxx, XX 00000</w:t>
        <w:br/>
        <w:t>Attention: Xxxxx X. Xxxxxxx, Esq.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