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2.2</w:t>
        <w:br/>
        <w:t xml:space="preserve">            STOCK PURCHASE AGREEMENT</w:t>
        <w:br/>
        <w:t xml:space="preserve">  BY AND AMONG</w:t>
        <w:br/>
        <w:t xml:space="preserve">  WAVEDANCER, INC.</w:t>
        <w:br/>
        <w:t xml:space="preserve">  WAVETOP SOLUTIONS, INC.</w:t>
        <w:br/>
        <w:t xml:space="preserve">  AND</w:t>
        <w:br/>
        <w:t xml:space="preserve">  TELLENGER, INC.</w:t>
        <w:br/>
        <w:t xml:space="preserve">        Dated: November 15,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