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RhumbLine Advisers Limited Partnership (the “Sub-Adviser”), a Massachusetts limited partnership, with the Sub-Adviser’s principal place of business at 000 Xxxxxxxx Xxxxxx, 00xx Xxxxx, Xxxxxx, XX.</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