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3.7</w:t>
        <w:br/>
        <w:t>Certain identified information has been excluded from this exhibit because it is both not material and is the type that the registrant treats as private or confidential. Redacted information is indicated by [*****].</w:t>
        <w:br/>
        <w:t>AMENDED AND RESTATED VOTING AGREEMENT</w:t>
        <w:br/>
        <w:t>THIS AMENDED AND RESTATED VOTING AGREEMENT (this “Agreement”) is made and entered into as of December 21, 2022, by and among ENERGY EXPLORATION TECHNOLOGIES INC., a corporation organized and existing under and by virtue of the laws of the Commonwealth of Puerto Rico (the “Company”); each holder of the Company’s Series B Preferred Stock, $0.01 par value per share (the “Series B Preferred Stock”), and Series A Preferred Stock, $0.01 par value per share (“Series A Preferred Stock”; together with the Series B Preferred Stock, the “Preferred Stock”) listed on Schedule A (together with any subsequent investors, or transferees, who become parties hereto as “Investors” pursuant to Sections 8.1(a) or 8.2, the “Investors”); and those certain stockholders of the Company listed on Schedule B (together with any subsequent stockholders, or any transferees, who become parties hereto as “Key Holders” pursuant to Sections 8.1(b) or 8.2 below, the “Key Holders,” and together collectively with the Investors, the “Stockholders”).</w:t>
        <w:br/>
        <w:t>RECITALS</w:t>
        <w:br/>
        <w:t>Certain of the Stockholders are party to that certain Voting Agreement, dated as of April 1, 2021, among the Company and such Stockholders (the “Prior Agreement”);</w:t>
        <w:br/>
        <w:t>The Prior Agreement may be amended, and any provision therein waived, with the consent of the Company and a majority in interest of the Key Holders, the holders of a majority in interest of the holders of the Company’s Founder Series 1 Preferred Stock, $0.01 par value per share, and the holders of a majority in interest of the Series A Preferred Stock (the “Requisite Stockholders”); and</w:t>
        <w:br/>
        <w:t>The Company and certain of the Investors are parties to that certain Series B Preferred Stock Purchase Agreement of even date herewith (the “Purchase Agreement”), which provides for, among other things, the purchase by such Investors of shares of the Series B Preferred Stock.</w:t>
        <w:br/>
        <w:t>Pursuant to the Purchase Agreement and as a condition to consummation of the transactions contemplated thereby, the Company and the Requisite Stockholders have agreed to amend and restate the Prior Agreement and to accept the rights and obligations under this Agreement in lieu of those set forth in the Prior Agreement.</w:t>
        <w:br/>
        <w:t>NOW, THEREFORE, the Company and the Stockholders (including the Requisite Stockholders) hereby agree that the Prior Agreement shall be amended and restated in its entirety by this Agreement and further agree as follows:</w:t>
        <w:br/>
        <w:t>Concurrently with the execution of this Agreement, the Company and certain of the Investors have entered into that certain Series B Preferred Stock Purchase Agreement (the “Purchase Agreement”) providing for the issuance and sale of shares of the Series B Preferred Stock.</w:t>
        <w:br/>
        <w:t>Pursuant to the Purchase Agreement and as a condition to consummation of the transactions contemplated thereby, the Company and the Stockholders have agreed to provide the Investors with the right, among others, to designate the election of certain members of the Company’s Board of Directors (the “Board”) as provided in this Agreement.</w:t>
        <w:br/>
        <w:t>The Fourth Amended and Restated Certificate of Incorporation of the Company (as the same may be amended and/or restated from time to time, the “Restated Certificate”) provides that (a) the holders of record of the shares of the Series B Preferred Stock, exclusively and as a separate class, are entitled to elect one director of the Company (the “Series B Director”); (b) the holders of record of the shares of the Series A Preferred Stock, exclusively and as a separate class, are entitled to elect one director of the Company (the “Series A Director”; together with the Series B Director, the “Preferred Directors”); (c) the holders of record of the shares of the Founders 1 Preferred Stock, $0.01 par value per share (the “Founders 1 Preferred Stock”), exclusively and as a separate class, are entitled to elect one director of the Company (the “Founder Director”); (d) the holders of record of the shares of the Company’s common stock, $0.01 par value per share, (“Common Stock”), exclusively and as a separate class, are entitled to elect one director of the Company (the “Common Director”); and (e) the holders of record of the shares of all capital stock of the Company, voting together as a single class on an as converted basis, are entitled to elect the Company’s remaining director (the “Independent Director”; together with the Preferred Directors, the Founder Director and the Common Director, the “Directors” and each, without distinction, a “Director”).</w:t>
        <w:br/>
        <w:t>The Company and the Stockholders also desire to enter into this Agreement to set forth their agreements and understandings with respect to how shares of the capital stock of the Company held by them will be voted on, or tendered, in connection with, an acquisition of the Company, and voted on in connection with an increase in the number of shares of Common Stock required to provide for the conversion of the Preferred Stock and Founders 1 Preferred Stock as provided in the Restated Certificate.</w:t>
        <w:br/>
        <w:t>NOW, THEREFORE, the Company and the Stockholders agree as follows:</w:t>
        <w:br/>
        <w:t>1. Voting Provisions Regarding the Board.</w:t>
        <w:br/>
        <w:t>1.1 Shares. For purposes of this Agreement, the term “Shares” shall mean and include any securities of the Company that the holders of which are entitled to vote for members of the Board, including, without limitation, all shares of Common Stock, Founders 1 Preferred Stock and Preferred Stock, by whatever name called, now owned or subsequently acquired by a Stockholder, however acquired, whether through stock splits, stock dividends, reclassifications, recapitalizations, similar events or otherwise.</w:t>
        <w:br/>
        <w:t>1.2 Size of the Board. Each Stockholder agrees to vote, or cause to be voted, all Shares owned by such Stockholder, or over which such Stockholder has voting control, from time to time and at all times, in whatever manner as shall be necessary to ensure that the size of the Board shall not exceed five (5) members.</w:t>
        <w:br/>
        <w:t>1.3 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held, or any written consent of stockholders, to elect members of the Board, the following persons shall, subject to Sections 5, be elected to the Board:</w:t>
        <w:br/>
        <w:t xml:space="preserve">  2</w:t>
        <w:br/>
        <w:t>(a) As the Series B Director, one person designated by the largest holder from time to time of the Company’s Series B Preferred Stock (such holder, the “Series B Director Designator”), for so long as such holder holds at least 625,000 shares of Common Stock (including shares of Common Stock issued or issuable upon conversion of the Preferred Stock) (subject to appropriate adjustment for stock splits, stock dividends, stock combinations and the like).</w:t>
        <w:br/>
        <w:t>(b) As the Series A Director, one person designated from time to time by Obsidian Acquisition Partners, LLC (“Obsidian”), for so long as Obsidian or its Affiliates (as defined below) beneficially own at least 1,698,979 shares of Common Stock (including shares of Common Stock issued or issuable upon conversion of the Preferred Stock)(subject to appropriate adjustment for stock splits, stock dividends, stock combinations and the like), which individual shall initially be Xxxx Xxxxx;</w:t>
        <w:br/>
        <w:t>(c) As the Founder Director, initially Xxxxxxx Xxxx;</w:t>
        <w:br/>
        <w:t>(d) As the Common Director, the Company’s Chief Executive Officer, currently Xxxxxx Xxxx (the “CEO Director”); provided, however, that if for any reason the CEO Director shall cease to serve as the Chief Executive Officer of the Company, each of the Stockholders shall promptly vote their respective Shares (i) to remove the former Chief Executive Officer of the Company from the Board if such person has not resigned as a member of the Board; and (ii) to elect such person’s replacement as Chief Executive Officer of the Company as the new CEO Director; and</w:t>
        <w:br/>
        <w:t>(e) As the Independent Director, one individual with relevant industry experience who is nominated by a majority of the other Directors, which seat shall initially be vacant.</w:t>
        <w:br/>
        <w:t>To the extent that any of the foregoing clauses (a) through (c) of this Section 1.3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For purposes of this Agreement, an individual, firm, corporation, partnership, association, limited liability company, trust or any other entity (each,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(1) or more general partners, managing members or investment advisers of, or shares the same management company or investment adviser with, such Person.</w:t>
        <w:br/>
        <w:t>1.4 Failure to Designate a Board Member. In the absence of any designation from the Persons or groups with the right to designate a Director as specified above, the Director previously designated by them and then serving shall be reelected if still eligible and willing to serve unless such individual has been removed as provided herein, and otherwise such Board seat shall remain vacant until otherwise filled as provided above.</w:t>
        <w:br/>
        <w:t>1.5 Removal of Board Members. Each Stockholder also agrees to vote, or cause to be voted, all Shares owned by such Stockholder, or over which such Stockholder has voting control, from time to time and at all times, in whatever manner as shall be necessary to ensure that:</w:t>
        <w:br/>
        <w:t xml:space="preserve">  3</w:t>
        <w:br/>
        <w:t>(a) no Director elected pursuant to Section 1.3 may be removed from office unless (i) such removal is directed or approved by the affirmative vote of the Person(s), or of the holders of at least a majority of the class and series of Company capital stock, entitled under Section 1.3 to designate that Director; or (ii) the Person(s) originally entitled to designate or approve such Director or occupy such Board seat pursuant to Section 1.3 is(are) no longer so entitled to designate or approve such Director or occupy such Board seat by reason of the conditions to such right of designation set forth in Section 1.3;</w:t>
        <w:br/>
        <w:t>(b) any vacancies created by the resignation, removal or death of a Director elected pursuant to Sections 1.3(a) and (b) shall be filled pursuant to the provisions of this Section 1; and</w:t>
        <w:br/>
        <w:t>(c) upon the request of any Stockholder entitled to designate a Director as provided in Section 1.3 to remove such Director and replace such Director with another individual, such Director shall be removed and replaced with the individual designated by such Stockholder.</w:t>
        <w:br/>
        <w:t>All Stockholders agree to execute any written consents required to perform the obligations of this Section 1, and the Company agrees at the request of any Person or group entitled to designate Directors to call a special meeting of stockholders for the purpose of electing Directors.</w:t>
        <w:br/>
        <w:t>1.6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2. 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 on the terms provided in the Restated Certificate.</w:t>
        <w:br/>
        <w:t>3. Drag-Along Right.</w:t>
        <w:br/>
        <w:t>3.1 Definitions. A “Sale of the Company” shall mean either (a) a transaction or series of related transactions in which a Person, or a group of related Persons, acquires from stockholders of the Company shares representing more than fifty percent (50%) of the outstanding voting power of the Company (a “Stock Sale”); or (b) a transaction that qualifies as a Deemed Liquidation Event (as defined in the Restated Certificate).</w:t>
        <w:br/>
        <w:t>3.2 Actions to be Taken. In the event that both (a) the Board and (b) the holders of at least two-thirds in interest of the Series A Preferred Stock and Series B Preferred Stock, acting collectively and as a single class on an as-converted to Common Stock basis (the “Selling Investors”) approve a Sale of the Company, then, subject to satisfaction of each of the conditions set forth in Section 3.3 below, each Stockholder and the Company hereby agree:</w:t>
        <w:br/>
        <w:t xml:space="preserve">  4</w:t>
        <w:br/>
        <w:t>(a) 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and to vote in opposition to any and all other proposals that could reasonably be expected to delay or impair the ability of the Company to consummate such Sale of the Company;</w:t>
        <w:br/>
        <w:t>(b) 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Section 3.3 below, on the same terms and conditions as the other stockholders of the Company;</w:t>
        <w:br/>
        <w:t>(c) to execute and deliver all related documentation and take such other action in support of the Sale of the Company as shall reasonably be requested by the Company or the Selling Investors in order to carry out the terms and provision of this Section 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(d)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w:t>
        <w:br/>
        <w:t>(e) to refrain from (i) exercising any dissenters’ rights or rights of appraisal under applicable law at any time with respect to such Sale of the Company, or (ii); 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br/>
        <w:t>(f)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of 1933, as amended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 xml:space="preserve">  5</w:t>
        <w:br/>
        <w:t>(g) in the event that the Selling Investors,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gross negligence or willful misconduct.</w:t>
        <w:br/>
        <w:t>3.3 Conditions. Notwithstanding anything to the contrary set forth herein, a Stockholder will not be required to comply with Section 3.2 above in connection with any proposed Sale of the Company (the “Proposed Sale”), unless:</w:t>
        <w:br/>
        <w:t>(a) any representations and warranties to be made by such Stockholder in connection with the Proposed Sale are limited to representations and warranties related to authority, ownership and the ability to convey title to such Shares, including, without limitation,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(b) such Stockholder is not required to agree (unless such Stockholder is a Company officer or employee) to (i) any restrictive covenant in connection with the Proposed Sale (including, without limitation, any covenant not to compete or covenant not to solicit customers, employees or suppliers of any party to the Proposed Sale), or (ii) any release of claims, other than a release in customary form of claims arising solely in such Stockholder’s capacity as a Company stockholder imposed as a condition of the Proposed Sale;</w:t>
        <w:br/>
        <w:t>(c) 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 upon, and as a condition to, consummation of the Proposed Sale;</w:t>
        <w:br/>
        <w:t xml:space="preserve">  6</w:t>
        <w:br/>
        <w:t>(d) 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br/>
        <w:t>(e) liability shall be limited to such Stockholder’s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(i) any breach of the representations or warranties of such Stockholders contemplated by Section 3.3(a), or (ii) fraud by such Stockholder, the liability for which fraud need not be limited as to such Stockholder; and</w:t>
        <w:br/>
        <w:t>(f) upon the consummation of the Proposed Sale (i) each holder of each class or series of the capital stock of the Company will receive the same form of consideration for their shares of such class or series of Company capital stock as is received by other holders in respect of their shares of such same class or series of Company capital stock, and if any holders of any capital stock of the Company are given a choice as to the form of consideration to be received as a result of the Proposed Sale, all holders of such capital stock will be given the same option, (ii) each holder of a series of Preferred Stock will receive the same amount of consideration per share of such series of Preferred Stock as is received by other holders in respect of their shares of such same series of Company capital stock, (iii) each holder of Common Stock will receive the same amount of consideration per share of Common Stock as is received by other holders in respect of their shares of Common Stock, and (iv) unless waived pursuant to the terms of the Restated Certificate and as may be required by law, the aggregate consideration receivable by all holders of the Preferred Stock, Founders 1 Preferred Stock and Common Stock shall be allocated among the holders of Preferred Stock, Founders 1 Preferred Stock and Common Stock on the basis of the relative liquidation preferences to which the holders of each respective series of Preferred Stock, the holders of Founders 1 Preferred Stock and the holders of Common Stock are entitled in a Deemed Liquidation Event (assuming for this purpose that the Proposed Sale is a Deemed Liquidation Event) in accordance with the Company’s Restated Certificate in effect immediately prior to the Proposed Sale; provided, however, that, notwithstanding the foregoing provisions of this Section 3.3(f), if the consideration to be paid in exchange for the Shares held by the Key Holder or Investor, as applicable, pursuant to this Section 3.3(f)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Shares held by the Key Holder or Investor, as applicable, which would have otherwise been sold by such Key Holder or Investor, an amount in cash equal to the fair value (as determined in good faith by the Board) of the securities which such Key Holder or Investor would otherwise receive as of the date of the issuance of such securities in exchange for the Shares held by the Key Holder or Investor, as applicable.</w:t>
        <w:br/>
        <w:t xml:space="preserve">  7</w:t>
        <w:br/>
        <w:t>3.4 Restrictions on Sales of Control of the Company. No Stockholder shall be a party to any Stock Sale unless (a) all holders of Preferred Stock are allowed to participate in such transaction(s), and (b) the consideration received pursuant to such transaction is allocated among the parties thereto in the manner specified in the Company’s Restated Certificate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ten (10) days prior to the effective date of any such transaction or series of related transactions.</w:t>
        <w:br/>
        <w:t>4. Remedies.</w:t>
        <w:br/>
        <w:t>4.1 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Section 1 of this Agreement. The Company shall not, by any voluntary action, avoid or seek to avoid the observance or performance of any of the terms to be performed hereunder by the Company.</w:t>
        <w:br/>
        <w:t>4.2 Irrevocable Proxy and Power of Attorney. Each Stockholder hereby constitutes and appoints as the proxies of such Stockholder, and hereby grants a power of attorney to the President and/or Secretary of the Company, and a designee of the Selling Investors, and each of them, with full power of substitution, with respect to the matters set forth herein, including, without limitation, votes regarding the size and composition of the Board pursuant to Section 1, votes to increase authorized shares pursuant to Section 2, and votes regarding any Sale of the Company pursuant to Section 3, and hereby authorizes each of them to represent and vote, if and only if such Stockholder (i) fails to vote, or (ii) attempts to vote (whether by proxy, in person or by written consent), in a manner which is inconsistent with the terms of this Agreement, all of such Stockholder’s Shares in the manner prescribed by such Sections or to take any action reasonably necessary to effect this Agreement. The power of attorney granted hereunder shall authorize the President and/or Secretary of the Company to execute and deliver the documentation referred to in Sections 3.2 and 3.3 on behalf of any Stockholder failing to do so within five (5) business days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Each Stockholder hereby revokes any and all previous proxies or powers of attorney with respect to the Shares and shall not hereafter, unless and until this Agreement terminates or expires pursuant to Section 6,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 xml:space="preserve">  8</w:t>
        <w:br/>
        <w:t>4.3 Specific Enforcement. Each of the Company and each Stockholder acknowledges and agrees that the other parties hereto will be irreparably damaged in the event any of the provisions of this Agreement are not performed in accordance with their specific terms or are otherwise breached. Accordingly,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4.4 Remedies Cumulative. All remedies, either under this Agreement or by law or otherwise afforded to any party, shall be cumulative and not alternative.</w:t>
        <w:br/>
        <w:t>5. “Bad Actor” Matters.</w:t>
        <w:br/>
        <w:t>5.1 Definitions. For purposes of this Agreement:</w:t>
        <w:br/>
        <w:t>(a) “Company Covered Person” means, with respect to the Company as an “issuer” for purposes of Rule 506 promulgated under the Securities Act, any Person listed in the first paragraph of Rule 506(d)(1).</w:t>
        <w:br/>
        <w:t>(b) “Rule 506(d) Related Party” means, with respect to any Person, any other Person that is a beneficial owner of such first Person’s securities for purposes of Rule 506(d) under the Securities Act.</w:t>
        <w:br/>
        <w:t>5.2 Representations.</w:t>
        <w:br/>
        <w:t>(a) Each Stockholder hereby represents and warrants to the Company that such Stockholder has not been convicted of any of the felonies or misdemeanors or has been subject to any of the orders, judgments, decrees or other conditions set forth in Rule 506(d) of Regulation D promulgated by the Securities Exchange Commission (the “SEC”), which are excerpted in their current form on Exhibit B. Each Stockholder covenants to provide such information to the Company as the Company may reasonably request in order to comply with the disclosure obligations set forth in Rule 506(e) of Regulation D promulgated by the SEC, as may be amended from time to time. Notwithstanding the foregoing, no Stockholder makes any representation regarding any Person that may be deemed to be a beneficial owner of the Company’s voting equity securities held by such Stockholder solely by virtue of that Person being or becoming a party to (x) this Agreement, as may be subsequently amended, or (y) any other contract or written agreement to which the Company and such Stockholder are parties regarding (1) the voting power, which includes the power to vote or to direct the voting of, such security; and/or (2) the investment power, which includes the power to dispose, or to direct the disposition of, such security.</w:t>
        <w:br/>
        <w:t>(b) Each Person with the right to designate or participate in the designation of a Director as specified in Section 1 hereby represents and warrants to the Company that, to such Person’s knowledge, none of the “bad actor” disqualifying events described in Rule 506(d)(1)(i)-(viii) under the Securities Act (each, a “Disqualification Event”), is applicable to such Person’s initial designee named or determined in such Section 1 except, if applicable, for a Disqualification Event as to which Rule 506(d)(2)(ii) or (iii) or (d)(3) is applicable. Any Director designee to whom any Disqualification Event is applicable, except for a Disqualification Event to which Rule 506(d)(2)(ii) or (iii) or (d)(3) is applicable, is hereinafter referred to as a “Disqualified Designee.” Each Person with the right to designate or participate in the designation of a Director as specified above hereby covenants and agrees (i) not to designate or participate in the designation</w:t>
        <w:br/>
        <w:t xml:space="preserve">  9</w:t>
        <w:br/>
        <w:t>of any Director designee who, to such Person’s knowledge, is a Disqualified Designee, (ii) to exercise reasonable care to determine whether any Director designee designated by such Person is a Disqualified Designee, and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 Section 1, except, if applicable, for a Disqualification Event as to which Rule 506(d)(2)(ii) or (iii) or (d)(3) is applicable.</w:t>
        <w:br/>
        <w:t>(c) The Company hereby represents and warrants to the Stockholders that no Disqualification Event is applicable to the Company or, to the Company’s knowledge, any Company Covered Person, except for a Disqualification Event as to which Rule 506(d)(2)(ii–iv) or (d)(3) is applicable.</w:t>
        <w:br/>
        <w:t>6. “Market Stand-off” Agreement. Each Stockholder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on Form S-1 and ending on the date specified by the Company and the managing underwriter (such period not to exceed one hundred eighty (180) days in the case of the Initial Offering (as defined below), or such other period as may be requested by the Company or an underwriter to accommodate regulatory restrictions on (y) the publication or other distribution of research reports, and (z) analyst recommendations and opinions, including, without limitation, the restrictions contained in FINRA Rule 2711(f)(4) or NYSE Rule 472(f)(4), or any successor provisions or amendments thereto), or ninety (90) days in the case of any registration other than the Initial Offering, (a)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 or (b) enter into any swap or other arrangement that transfers to another, in whole or in part, any of the economic consequences of ownership of such securities, whether any such transaction described in the foregoing clause (a) or (b) is to be settled by delivery of Common Stock or other securities, in cash, or otherwise. The foregoing provisions of this Section 6 shall not apply to the sale of any shares to an underwriter pursuant to an underwriting agreement, or the transfer of any shares to any Affiliate or trust for the direct or indirect benefit of the Stockholder or any Immediate Family Member of the Stockholder, provided that any such Affiliate or trustee of such trust agrees to be bound in writing by the restrictions set forth herein, and provided further that any such transfer shall not involve a disposition for value, and shall be applicable to the Stockholders only if all officers and directors are subject to the same restrictions and the Company uses commercially reasonable efforts to obtain a similar agreement from all stockholders individually owning more than one percent (1%) of the Company’s outstanding Common Stock (after giving effect to conversion into Common Stock of all outstanding Preferred Stock). The underwriters in connection with such registration are intended third-party beneficiaries of this Section 6 and shall have the right, power and authority to enforce the provisions hereof as though they were a party</w:t>
        <w:br/>
        <w:t xml:space="preserve">  10</w:t>
        <w:br/>
        <w:t>hereto. Any discretionary waiver or termination of the restrictions of any or all of such agreements by the Company or the underwriters shall apply pro rata to all parties subject to such agreements, based on the number of shares subject to such agreements. For purposes hereof, “Initial Offering” means the Company’s first firm commitment underwritten public offering of its Common Stock registered under the Securities Act, and “Immediate Family Member” means a child, stepchild, grandchild, parent, stepparent, grandparent, spouse, sibling, mother-in-law, father-in-law, son-in-law, daughter-in-law, brother-in-law, or sister-in-law, including adoptive relationships of a natural person referred to herein.</w:t>
        <w:br/>
        <w:t>7. Term. This Agreement shall be effective as of the date hereof and shall continue in effect until and shall terminate upon the earliest to occur of (a) the consummation of the Company’s first underwritten or direct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however, that the provisions of Section 3 hereof will continue after the closing of any Sale of the Company to the extent necessary to enforce the provisions of Section 3 with respect to such Sale of the Company; and (c) termination of this Agreement in accordance with Section 8.8.</w:t>
        <w:br/>
        <w:t>8. Miscellaneous.</w:t>
        <w:br/>
        <w:t>8.1 Additional Parties.</w:t>
        <w:br/>
        <w:t>(a) Notwithstanding anything to the contrary contained herein, if the Company issues additional shares of Series B Preferred Stock after the date hereof, as a condition to the issuance of such shares the Company shall require that any purchaser of such shares become a party to this Agreement by executing and delivering (i) the Adoption Agreement attached to this Agreement as Exhibit A,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(b) In the event that after the date of this Agreement, the Company enters into an agreement with any Person to issue shares of capital stock to such Person (other than to a purchaser of Series B Preferred Stock described in Section 8.1(a)), following which such Person shall hold Shares constituting one percent (1%)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Key Holder and Stockholder and thereafter such Person shall be deemed a Stockholder for all purposes under this Agreement.</w:t>
        <w:br/>
        <w:t xml:space="preserve">  11</w:t>
        <w:br/>
        <w:t>8.2 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Section 8.2. Each certificate instrument, or book entry representing the Shares subject to this Agreement if issued on or after the date of this Agreement shall be notated by the Company with the legend set forth in Section 8.12.</w:t>
        <w:br/>
        <w:t>8.3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8.4 Governing Law. This Agreement shall be governed by and construed exclusively under the laws of the State of Delaware as applied to agreements made and performed therein without reference to its conflicts of law provisions, as it were performed entirely within Delaware.</w:t>
        <w:br/>
        <w:t>8.5 Counterparts. This Agreement may be executed in two (2) or more counterparts, each of which shall be deemed an original, but all of which together shall constitute one and the same instrument. Counterparts may be delivered via electronic mail (including pdf or any electronic signature complying with the U.S. ESIGN Act of 2000, e.g., xxx.xxxxxxxx.xxx) or other transmission method and any counterpart so delivered shall be deemed to have been duly and validly delivered and be valid and effective for all purposes.</w:t>
        <w:br/>
        <w:t>8.6 Titles and Subtitles. The titles and subtitles used in this Agreement are used for convenience only and are not to be considered in construing or interpreting this Agreement.</w:t>
        <w:br/>
        <w:t>8.7 Notices.</w:t>
        <w:br/>
        <w:t>(a) General.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notices and communications shall be sent to the Stockholders at their address set forth for each on Schedule A or Schedule B hereto. If notice is given to the Company, it shall be sent to 0000 Xxxxxxx Xxxx #000, Xxxx Xxxxxxxxxx, Xxxxxxx 00000, Attention: Chief Executive Officer, with a copy by email to: Xxxxxx@xxxxxxx.xxx. If notice is given to GMV, a copy (which copy shall not constitute notice) shall also be given to Xxxxxxxx LLP, 000 Xxxx Xxxxxxxxxx Xxxxxxx, Xxxxx 000, Xxx Xxxxx, Xxxxxxxx 00000, Attention: Xxxxx Xxxxxxxxx. Any such party may change such address by written notice given in accordance with this Section 8.7.</w:t>
        <w:br/>
        <w:t xml:space="preserve">  12</w:t>
        <w:br/>
        <w:t>(b) Consent to Electronic Notice. Each Stockholder consents to the delivery of any stockholder notice pursuant to Puerto Rico’s General Corporations Act of 2009, Act Number 164 of December 16, 2009, as amended (the “General Corporations Act”), as amended or superseded from time to time, by electronic transmission pursuant to Article 7.21 of Puerto Rico’s General Corporations Act of 2009, Act Number 164 of December 16, 2009, as amended, 14 P.R. Xxxx Xxx. § 3661 (or any successor thereto) at the electronic mail address or the facsimile number set forth below such Stockholder’s name on the Schedules hereto, as updated from time to time by notice to the Company,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Stockholder agrees to promptly notify the Company of any change in its electronic mail address, and that failure to do so shall not affect the foregoing.</w:t>
        <w:br/>
        <w:t>8.8 Consent Required to Amend, Modify,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(a) the Company; (b) the holders of a majority of the shares of Common Stock; and (c) the holders of two-thirds in interest of the shares of Common Stock issued or issuable upon conversion of the shares of Preferred Stock held by the Investors, voting or consenting together as a single class. Notwithstanding the foregoing:</w:t>
        <w:br/>
        <w:t>(a) 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br/>
        <w:t>(b) the provisions of Section 1.3(a) and this Section 8.8(b) may not be amended, modified, terminated or waived without the written consent of the Series B Director Designator;</w:t>
        <w:br/>
        <w:t>(c) the provisions of Section 1.3(b) and this Section 8.8(c) may not be amended, modified, terminated or waived without the written consent of Obsidian;</w:t>
        <w:br/>
        <w:t>(d) the consent of the holders of a majority of the shares of Founders 1 Preferred Stock shall not be required for any amendment, modification, termination or waiver if such amendment, modification, termination, or waiver either (i) is not directly applicable to the rights of the holders of shares of Founders 1 Preferred Stock hereunder; or (ii) does not adversely affect the rights of the holders of shares of Founders 1 Preferred Stock in a manner that is different than the effect on the rights of the other parties hereto;</w:t>
        <w:br/>
        <w:t xml:space="preserve">  13</w:t>
        <w:br/>
        <w:t>(e) the consent of the holders of a majority of the shares of Common Stock shall not be required for any amendment, modification, termination or waiver if such amendment, modification, termination, or waiver either (i) is not directly applicable to the rights of the holders of shares of Common Stock hereunder; or (ii) does not adversely affect the rights of the holders of shares of Common Stock in a manner that is different than the effect on the rights of the other parties hereto;</w:t>
        <w:br/>
        <w:t>(f) Schedules A and B hereto may be amended by the Company from time to time in accordance with the Purchase Agreement to (i) add information regarding any Purchaser (as defined in the Purchase Agreement), or to add additional Purchasers, and (ii) to add additional holders of the Company’s capital stock required to become parties hereto pursuant to Section 8.1(b), in each such case without the consent of the other parties hereto; and</w:t>
        <w:br/>
        <w:t>(g) any provision hereof may be waived by the waiving party on such party’s own behalf, without the consent of any other party.</w:t>
        <w:br/>
        <w:t>The Company shall give prompt written notice of any amendment, modification, termination, or waiver hereunder to any party to this Agreement that did not consent in writing thereto. Any amendment, modification, termination, or waiver effected in accordance with this Section 8.8 shall be binding on each party and all of such party’s successors and permitted assigns, whether or not any such party, successor or assignee entered into or approved such amendment, modification, termination or waiver. For purposes of this Section 8.8,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8.9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8.10 Severability. The invalidity or unenforceability of any provision hereof shall in no way affect the validity or enforceability of any other provision.</w:t>
        <w:br/>
        <w:t>8.11 Entire Agreement. This Agreement (including the Exhibits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8.12 Share Certificate Legend. Each certificate, instrument, or book entry representing any Shares issued after the date hereof shall be notated by the Company with a legend reading substantially as follows:</w:t>
        <w:br/>
        <w:t xml:space="preserve">  14</w:t>
        <w:b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The Company, by its execution of this Agreement, agrees that it will cause the certificates, instruments, or book entry evidencing the Shares issued after the date hereof to be notated with the legend required by this Section 8.12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Section 8.12 herein and/or the failure of the Company to supply, free of charge, a copy of this Agreement as provided hereunder shall not affect the validity or enforcement of this Agreement.</w:t>
        <w:br/>
        <w:t>8.13 Stock Splits, Dividends and Recapitalizations.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Section 8.12.</w:t>
        <w:br/>
        <w:t>8.14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8.15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8.16 Dispute Resolution. The parties (a) hereby irrevocably and unconditionally submit to the exclusive jurisdiction of the state courts of Delaware and to the jurisdiction of the United States District Court for the District of Delaware, and any appellate court from any thereof,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is unreasonable or unjust, that the venue of the suit, action or proceeding is improper or that this Agreement or the subject matter hereof may not be enforced in or by such court.</w:t>
        <w:br/>
        <w:t xml:space="preserve">  15</w:t>
        <w:br/>
        <w:t>8.17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8.18 Costs of Enforcement. If any party to this Agreement seeks to enforce its rights under this Agreement by legal proceedings, the non-prevailing party shall pay all costs and expenses incurred by the prevailing party, including, without limitation, all reasonable attorneys’ fees.</w:t>
        <w:br/>
        <w:t>8.19 Aggregation of Stock. All Shares held or acquired by a Stockholder and/or its Affiliates shall be aggregated together for the purpose of determining the availability of any rights under this Agreement, and such Affiliates may apportion such rights as among themselves in any manner they deem appropriate.</w:t>
        <w:br/>
        <w:t>[Remainder of Page Left Intentionally Blank—Signatures on Following Page(s)]</w:t>
        <w:br/>
        <w:t xml:space="preserve">  16</w:t>
        <w:br/>
        <w:t>The parties have executed this Voting Agreement as of the date first written above.</w:t>
        <w:br/>
        <w:t xml:space="preserve">  COMPANY:</w:t>
        <w:br/>
        <w:t>ENERGY EXPLORATION TECHNOLOGIES INC.</w:t>
        <w:br/>
        <w:t xml:space="preserve">By  </w:t>
        <w:br/>
        <w:t>/s/ Xxxxxx Xxxx</w:t>
        <w:br/>
        <w:t xml:space="preserve">  Xxxxxx Xxxx</w:t>
        <w:br/>
        <w:t xml:space="preserve">  Its Chief Executive Officer</w:t>
        <w:br/>
        <w:t xml:space="preserve">  ENERGY EXPLORATION TECHNOLOGIES INC.</w:t>
        <w:br/>
        <w:t>SIGNATURE PAGE TO VOTING AGREEMENT</w:t>
        <w:br/>
        <w:t>KEY HOLDERS:</w:t>
        <w:br/>
        <w:t>/s/ Xxxxxx xxxx</w:t>
        <w:br/>
        <w:t>XXXXXX XXXX</w:t>
        <w:br/>
        <w:t>XXXX GLOBAL MANAGEMENT LLC</w:t>
        <w:br/>
        <w:t xml:space="preserve">By  </w:t>
        <w:br/>
        <w:t>/s/ Xxxxxx Xxxx</w:t>
        <w:br/>
        <w:t xml:space="preserve">  Xxxxxx Xxxx</w:t>
        <w:br/>
        <w:t xml:space="preserve">  Its Sole Member</w:t>
        <w:br/>
        <w:t>/s/ Xxxx Xxxxxxxxxx</w:t>
        <w:br/>
        <w:t>XXXX XXXXXXXXXX</w:t>
        <w:br/>
        <w:t>/s/ Xxxx Xxxxx</w:t>
        <w:br/>
        <w:t>XXXX XXXXX</w:t>
        <w:br/>
        <w:t>/s/ Xxxxxxxx Xxxxxxxx</w:t>
        <w:br/>
        <w:t>XXXXXXXX XXXXXXXX</w:t>
        <w:br/>
        <w:t>RJW CONSULTING LLC</w:t>
        <w:br/>
        <w:t xml:space="preserve">By  </w:t>
        <w:br/>
        <w:t>/s/ Xxxxxx Xxxx</w:t>
        <w:br/>
        <w:t xml:space="preserve">  Xxxxxx Xxxx</w:t>
        <w:br/>
        <w:t xml:space="preserve">  Its Sole Member</w:t>
        <w:br/>
        <w:t xml:space="preserve">  ENERGY EXPLORATION TECHNOLOGIES INC.</w:t>
        <w:br/>
        <w:t>SIGNATURE PAGE TO VOTING AGREEMENT</w:t>
        <w:br/>
        <w:t>INVESTOR:</w:t>
        <w:br/>
        <w:t>GENERAL MOTORS VENTURES LLC</w:t>
        <w:br/>
        <w:t xml:space="preserve">By  </w:t>
        <w:br/>
        <w:t>/s/ Xxxx Xxxxxxxx</w:t>
        <w:br/>
        <w:t xml:space="preserve">  Xxxx Xxxxxxxx</w:t>
        <w:br/>
        <w:t xml:space="preserve">  Its President</w:t>
        <w:br/>
        <w:t xml:space="preserve">  ENERGY EXPLORATION TECHNOLOGIES INC.</w:t>
        <w:br/>
        <w:t>SIGNATURE PAGE TO VOTING AGREEMENT</w:t>
        <w:br/>
        <w:t>INVESTOR:</w:t>
        <w:br/>
        <w:t>ZEN VENTURES INC.</w:t>
        <w:br/>
        <w:t xml:space="preserve">By  </w:t>
        <w:br/>
        <w:t>/s/ Xxxxxx Xxx</w:t>
        <w:br/>
        <w:t>Name:   Xxxxxx Xxx</w:t>
        <w:br/>
        <w:t>Title:   President</w:t>
        <w:br/>
        <w:t xml:space="preserve">  ENERGY EXPLORATION TECHNOLOGIES INC.</w:t>
        <w:br/>
        <w:t>SIGNATURE PAGE TO VOTING AGREEMENT</w:t>
        <w:br/>
        <w:t>INVESTOR:</w:t>
        <w:br/>
        <w:t>/s/ Xxxxxx Xxxxxxx</w:t>
        <w:br/>
        <w:t>XXXXXX XXXXXXX</w:t>
        <w:br/>
        <w:t xml:space="preserve">  ENERGY EXPLORATION TECHNOLOGIES INC.</w:t>
        <w:br/>
        <w:t>SIGNATURE PAGE TO VOTING AGREEMENT</w:t>
        <w:br/>
        <w:t>INVESTOR:</w:t>
        <w:br/>
        <w:t>/s/ Xxxxx X. Xxxx</w:t>
        <w:br/>
        <w:t>XXXXX X. XXXX</w:t>
        <w:br/>
        <w:t xml:space="preserve">  ENERGY EXPLORATION TECHNOLOGIES INC.</w:t>
        <w:br/>
        <w:t>SIGNATURE PAGE TO VOTING AGREEMENT</w:t>
        <w:br/>
        <w:t>INVESTOR:</w:t>
        <w:br/>
        <w:t>/s/ Xxxx Xxxxxx</w:t>
        <w:br/>
        <w:t>XXXX XXXXXX</w:t>
        <w:br/>
        <w:t xml:space="preserve">  ENERGY EXPLORATION TECHNOLOGIES INC.</w:t>
        <w:br/>
        <w:t>SIGNATURE PAGE TO VOTING AGREEMENT</w:t>
        <w:br/>
        <w:t>INVESTOR:</w:t>
        <w:br/>
        <w:t>XXXXXX XXXXX 2020 LIVING TRUST</w:t>
        <w:br/>
        <w:t xml:space="preserve">By  </w:t>
        <w:br/>
        <w:t>/s/ Xxxxxx Xxxxx</w:t>
        <w:br/>
        <w:t>Name:   Xxxxxx Xxxxx</w:t>
        <w:br/>
        <w:t>Title:   Trustee</w:t>
        <w:br/>
        <w:t xml:space="preserve">  ENERGY EXPLORATION TECHNOLOGIES INC.</w:t>
        <w:br/>
        <w:t>SIGNATURE PAGE TO VOTING AGREEMENT</w:t>
        <w:br/>
        <w:t>INVESTOR:</w:t>
        <w:br/>
        <w:t>/s/ Xxxxxx X. Xxxxxxx, XX.</w:t>
        <w:br/>
        <w:t>XXXXXX X. XXXXXXX, XX.</w:t>
        <w:br/>
        <w:t xml:space="preserve">  ENERGY EXPLORATION TECHNOLOGIES INC.</w:t>
        <w:br/>
        <w:t>SIGNATURE PAGE TO VOTING AGREEMENT</w:t>
        <w:br/>
        <w:t>INVESTOR:</w:t>
        <w:br/>
        <w:t>FANG LLC</w:t>
        <w:br/>
        <w:t xml:space="preserve">By  </w:t>
        <w:br/>
        <w:t>/s/ Xxxxxxx Xxxxx</w:t>
        <w:br/>
        <w:t>Name:   Xxxxxxx Xxxxx</w:t>
        <w:br/>
        <w:t>Title:   Sole Member</w:t>
        <w:br/>
        <w:t xml:space="preserve">  ENERGY EXPLORATION TECHNOLOGIES INC.</w:t>
        <w:br/>
        <w:t>SIGNATURE PAGE TO VOTING AGREEMENT</w:t>
        <w:br/>
        <w:t>INVESTOR:</w:t>
        <w:br/>
        <w:t>JCD INVESTMENT VENTURES LLC</w:t>
        <w:br/>
        <w:t xml:space="preserve">By  </w:t>
        <w:br/>
        <w:t>/s/ Xxxxxxxx X. XxXxxx</w:t>
        <w:br/>
        <w:t>Name:   Xxxxxxxx X. XxXxxx</w:t>
        <w:br/>
        <w:t>Title:   Manager</w:t>
        <w:br/>
        <w:t xml:space="preserve">  ENERGY EXPLORATION TECHNOLOGIES INC.</w:t>
        <w:br/>
        <w:t>SIGNATURE PAGE TO VOTING AGREEMENT</w:t>
        <w:br/>
        <w:t>INVESTOR:</w:t>
        <w:br/>
        <w:t>FORGE TRUST CO: CFBO: XXXX XXXXXXXXXX IRA877621</w:t>
        <w:br/>
        <w:t xml:space="preserve">By  </w:t>
        <w:br/>
        <w:t>/s/ Xxxx Xxxxxxxxxx</w:t>
        <w:br/>
        <w:t>Name:   Xxxx Xxxxxxxxxx</w:t>
        <w:br/>
        <w:t>Title:   Investor</w:t>
        <w:br/>
        <w:t xml:space="preserve">  ENERGY EXPLORATION TECHNOLOGIES INC.</w:t>
        <w:br/>
        <w:t>SIGNATURE PAGE TO VOTING AGREEMENT</w:t>
        <w:br/>
        <w:t>INVESTOR:</w:t>
        <w:br/>
        <w:t>/s/ Xxxxxx Xxxx Xxxxxxxx</w:t>
        <w:br/>
        <w:t>XXXXXX XXXX XXXXXXXX</w:t>
        <w:br/>
        <w:t xml:space="preserve">  ENERGY EXPLORATION TECHNOLOGIES INC.</w:t>
        <w:br/>
        <w:t>SIGNATURE PAGE TO VOTING AGREEMENT</w:t>
        <w:br/>
        <w:t>INVESTOR:</w:t>
        <w:br/>
        <w:t>GOJIRA, LLC</w:t>
        <w:br/>
        <w:t xml:space="preserve">By  </w:t>
        <w:br/>
        <w:t>/s/ Xxx Xxxxx</w:t>
        <w:br/>
        <w:t>Name:   Xxx Xxxxx</w:t>
        <w:br/>
        <w:t>Title:   Manager</w:t>
        <w:br/>
        <w:t xml:space="preserve">  ENERGY EXPLORATION TECHNOLOGIES INC.</w:t>
        <w:br/>
        <w:t>SIGNATURE PAGE TO VOTING AGREEMENT</w:t>
        <w:br/>
        <w:t>INVESTOR:</w:t>
        <w:br/>
        <w:t>XXXX GLOBAL MANAGEMENT LLC</w:t>
        <w:br/>
        <w:t xml:space="preserve">By  </w:t>
        <w:br/>
        <w:t>/s/ Xxxxxx Xxxx</w:t>
        <w:br/>
        <w:t xml:space="preserve">  Xxxxxx Xxxx</w:t>
        <w:br/>
        <w:t xml:space="preserve">  Its Sole Member</w:t>
        <w:br/>
        <w:t xml:space="preserve">  ENERGY EXPLORATION TECHNOLOGIES INC.</w:t>
        <w:br/>
        <w:t>SIGNATURE PAGE TO VOTING AGREEMENT</w:t>
        <w:br/>
        <w:t>INVESTOR:</w:t>
        <w:br/>
        <w:t>/s/ Xxxxx Xxxxxxx</w:t>
        <w:br/>
        <w:t>XXXXX XXXXXXX</w:t>
        <w:br/>
        <w:t xml:space="preserve">  ENERGY EXPLORATION TECHNOLOGIES INC.</w:t>
        <w:br/>
        <w:t>SIGNATURE PAGE TO VOTING AGREEMENT</w:t>
        <w:br/>
        <w:t>INVESTOR:</w:t>
        <w:br/>
        <w:t>HELIOS HOLDINGS IV,</w:t>
        <w:br/>
        <w:t>A SERIES OF HELIOS HOLDINGS MASTER LLC</w:t>
        <w:br/>
        <w:t xml:space="preserve">By  </w:t>
        <w:br/>
        <w:t>/s/ Xxxx Xxxxxx</w:t>
        <w:br/>
        <w:t>Name:   Xxxx Xxxxxx</w:t>
        <w:br/>
        <w:t>Title:   Managing Member</w:t>
        <w:br/>
        <w:t xml:space="preserve">  ENERGY EXPLORATION TECHNOLOGIES INC.</w:t>
        <w:br/>
        <w:t>SIGNATURE PAGE TO VOTING AGREEMENT</w:t>
        <w:br/>
        <w:t>INVESTOR:</w:t>
        <w:br/>
        <w:t>/s/ Xxxxx Xxxxxx</w:t>
        <w:br/>
        <w:t>XXXXX XXXXXX</w:t>
        <w:br/>
        <w:t xml:space="preserve">  ENERGY EXPLORATION TECHNOLOGIES INC.</w:t>
        <w:br/>
        <w:t>SIGNATURE PAGE TO VOTING AGREEMENT</w:t>
        <w:br/>
        <w:t>INVESTOR:</w:t>
        <w:br/>
        <w:t>/s/ Xxxx X. Xxxxxx</w:t>
        <w:br/>
        <w:t>XXXX X. XXXXXX</w:t>
        <w:br/>
        <w:t xml:space="preserve">  ENERGY EXPLORATION TECHNOLOGIES INC.</w:t>
        <w:br/>
        <w:t>SIGNATURE PAGE TO VOTING AGREEMENT</w:t>
        <w:br/>
        <w:t>INVESTOR:</w:t>
        <w:br/>
        <w:t>/s/ Xxxxxxxx Xxxxxxxxxxx</w:t>
        <w:br/>
        <w:t>XXXXXXXX XXXXXXXXXXX</w:t>
        <w:br/>
        <w:t xml:space="preserve">  ENERGY EXPLORATION TECHNOLOGIES INC.</w:t>
        <w:br/>
        <w:t>SIGNATURE PAGE TO VOTING AGREEMENT</w:t>
        <w:br/>
        <w:t>INVESTOR:</w:t>
        <w:br/>
        <w:t>/s/ Xxxxxxxx X’Xxxxx</w:t>
        <w:br/>
        <w:t>XXXXXXXX X’XXXXX</w:t>
        <w:br/>
        <w:t xml:space="preserve">  ENERGY EXPLORATION TECHNOLOGIES INC.</w:t>
        <w:br/>
        <w:t>SIGNATURE PAGE TO VOTING AGREEMENT</w:t>
        <w:br/>
        <w:t>INVESTOR:</w:t>
        <w:br/>
        <w:t>/s/ Xxxxx Xxxxxxx</w:t>
        <w:br/>
        <w:t>XXXXX XXXXXXX</w:t>
        <w:br/>
        <w:t xml:space="preserve">  ENERGY EXPLORATION TECHNOLOGIES INC.</w:t>
        <w:br/>
        <w:t>SIGNATURE PAGE TO VOTING AGREEMENT</w:t>
        <w:br/>
        <w:t>INVESTOR:</w:t>
        <w:br/>
        <w:t>OBSIDIAN ACQUISITION PARTNERS LLC</w:t>
        <w:br/>
        <w:t xml:space="preserve">By  </w:t>
        <w:br/>
        <w:t>/s/ Xxxx Xxxxx</w:t>
        <w:br/>
        <w:t>Name:   Xxxx Xxxxx</w:t>
        <w:br/>
        <w:t>Title:   Managing Member</w:t>
        <w:br/>
        <w:t xml:space="preserve">  ENERGY EXPLORATION TECHNOLOGIES INC.</w:t>
        <w:br/>
        <w:t>SIGNATURE PAGE TO VOTING AGREEMENT</w:t>
        <w:br/>
        <w:t>INVESTOR:</w:t>
        <w:br/>
        <w:t>RNN VENTURES ENERGY X PRE-A NOTE LLC</w:t>
        <w:br/>
        <w:t xml:space="preserve">By  </w:t>
        <w:br/>
        <w:t>/s/ Xxxxx Xxxx</w:t>
        <w:br/>
        <w:t>Name:   Xxxxx Xxxx</w:t>
        <w:br/>
        <w:t>Title:   Principal</w:t>
        <w:br/>
        <w:t xml:space="preserve">  ENERGY EXPLORATION TECHNOLOGIES INC.</w:t>
        <w:br/>
        <w:t>SIGNATURE PAGE TO VOTING AGREEMENT</w:t>
        <w:br/>
        <w:t>INVESTOR:</w:t>
        <w:br/>
        <w:t>/s/ Xxxxxx X. Xxxxxxxx</w:t>
        <w:br/>
        <w:t>XXXXXX X. XXXXXXXX</w:t>
        <w:br/>
        <w:t xml:space="preserve">  ENERGY EXPLORATION TECHNOLOGIES INC.</w:t>
        <w:br/>
        <w:t>SIGNATURE PAGE TO VOTING AGREEMENT</w:t>
        <w:br/>
        <w:t>INVESTOR:</w:t>
        <w:br/>
        <w:t>/s/ Xxxxxx Xxxxxxxxxxx</w:t>
        <w:br/>
        <w:t>XXXXXX XXXXXXXXXXX</w:t>
        <w:br/>
        <w:t>ENERGY EXPLORATION TECHNOLOGIES INC.</w:t>
        <w:br/>
        <w:t>SIGNATURE PAGE TO VOTING AGREEMENT</w:t>
        <w:br/>
        <w:t>INVESTOR:</w:t>
        <w:br/>
        <w:t>/s/ Xxxxxxx Xxxx</w:t>
        <w:br/>
        <w:t>XXXXXXX XXXX</w:t>
        <w:br/>
        <w:t>ENERGY EXPLORATION TECHNOLOGIES INC.</w:t>
        <w:br/>
        <w:t>SIGNATURE PAGE TO VOTING AGREEMENT</w:t>
        <w:br/>
        <w:t>INVESTOR:</w:t>
        <w:br/>
        <w:t>BISCAY TRUST, a Texas Trust</w:t>
        <w:br/>
        <w:t xml:space="preserve">By:  </w:t>
        <w:br/>
        <w:t>/s/ Xxxxxx Xxx</w:t>
        <w:br/>
        <w:t>Name:   Xxxxxx Xxx</w:t>
        <w:br/>
        <w:t>Title:   Trustee</w:t>
        <w:br/>
        <w:t>ENERGY EXPLORATION TECHNOLOGIES INC.</w:t>
        <w:br/>
        <w:t>SIGNATURE PAGE TO VOTING AGREEMENT</w:t>
        <w:br/>
        <w:t>SCHEDULE A</w:t>
        <w:br/>
        <w:t>INVESTORS</w:t>
        <w:br/>
        <w:t>Name and Address</w:t>
        <w:br/>
        <w:t>General Motors Ventures LLC</w:t>
        <w:br/>
        <w:t>[*****]</w:t>
        <w:br/>
        <w:t>Email:</w:t>
        <w:br/>
        <w:t>[*****]</w:t>
        <w:br/>
        <w:t>Zen Ventures Inc.</w:t>
        <w:br/>
        <w:t>[*****]</w:t>
        <w:br/>
        <w:t>Xxxxxx Xxxxxxx</w:t>
        <w:br/>
        <w:t>[*****]</w:t>
        <w:br/>
        <w:t>Xxxxx X. Xxxx</w:t>
        <w:br/>
        <w:t>[*****]</w:t>
        <w:br/>
        <w:t>Xxxx Xxxxxx</w:t>
        <w:br/>
        <w:t>[*****]</w:t>
        <w:br/>
        <w:t>Xxxxxx Xxxxx 2020 Living Trust</w:t>
        <w:br/>
        <w:t>[*****]</w:t>
        <w:br/>
        <w:t>Xxxxxx X. Xxxxxxx, Xx.</w:t>
        <w:br/>
        <w:t>[*****]</w:t>
        <w:br/>
        <w:t>Fang LLC</w:t>
        <w:br/>
        <w:t>[*****]</w:t>
        <w:br/>
        <w:t>JCD Investment Ventures LLC</w:t>
        <w:br/>
        <w:t>[*****]</w:t>
        <w:br/>
        <w:t xml:space="preserve">  Schedule A-1</w:t>
        <w:br/>
        <w:t>Forge Trust Co. CFBO: Xxxx Xxxxxxxxxx</w:t>
        <w:br/>
        <w:t>[*****]</w:t>
        <w:br/>
        <w:t>Xxxxxx Xxxx Xxxxxxxx</w:t>
        <w:br/>
        <w:t>[*****]</w:t>
        <w:br/>
        <w:t>Gojira, LLC</w:t>
        <w:br/>
        <w:t>[*****]</w:t>
        <w:br/>
        <w:t>Xxxx Global Management LLC</w:t>
        <w:br/>
        <w:t>[*****]</w:t>
        <w:br/>
        <w:t>Xxxxx Xxxxxxx</w:t>
        <w:br/>
        <w:t>[*****]</w:t>
        <w:br/>
        <w:t>Helios Holdings IV</w:t>
        <w:br/>
        <w:t>[*****]</w:t>
        <w:br/>
        <w:t>Xxxxx Xxxxxx</w:t>
        <w:br/>
        <w:t>[*****]</w:t>
        <w:br/>
        <w:t>Xxxx X. Xxxxxx</w:t>
        <w:br/>
        <w:t>[*****]</w:t>
        <w:br/>
        <w:t>Xxxxxxxx Xxxxxxxxxxx</w:t>
        <w:br/>
        <w:t>[*****]</w:t>
        <w:br/>
        <w:t>Xxxxxxxx X’Xxxxx</w:t>
        <w:br/>
        <w:t>[*****]</w:t>
        <w:br/>
        <w:t>Xxxxx Xxxxxxx</w:t>
        <w:br/>
        <w:t>[*****]</w:t>
        <w:br/>
        <w:t>Obsidian Acquisition Partners LLC</w:t>
        <w:br/>
        <w:t>[*****]</w:t>
        <w:br/>
        <w:t xml:space="preserve">  Schedule A-2</w:t>
        <w:br/>
        <w:t>RNN Ventures Energy X Pre-A Note LLC</w:t>
        <w:br/>
        <w:t>[*****]</w:t>
        <w:br/>
        <w:t>Xxxxxx X. Xxxxxxxx</w:t>
        <w:br/>
        <w:t>[*****]</w:t>
        <w:br/>
        <w:t>Xxxxxx Xxxxxxxxxxx</w:t>
        <w:br/>
        <w:t>[*****]</w:t>
        <w:br/>
        <w:t>Xxxxxxx Xxxx</w:t>
        <w:br/>
        <w:t>[*****]</w:t>
        <w:br/>
        <w:t>Biscay Trust</w:t>
        <w:br/>
        <w:t>[*****]</w:t>
        <w:br/>
        <w:t xml:space="preserve">  Schedule A-3</w:t>
        <w:br/>
        <w:t>SCHEDULE B</w:t>
        <w:br/>
        <w:t>KEY HOLDERS</w:t>
        <w:br/>
        <w:t>Name and Address</w:t>
        <w:br/>
        <w:t>Xxxxxx Xxxx</w:t>
        <w:br/>
        <w:t>[*****]</w:t>
        <w:br/>
        <w:t>E-mail:</w:t>
        <w:br/>
        <w:t>[*****]</w:t>
        <w:br/>
        <w:t>Xxxx Global Management LLC</w:t>
        <w:br/>
        <w:t>[*****]</w:t>
        <w:br/>
        <w:t>E-mail:</w:t>
        <w:br/>
        <w:t>[*****]</w:t>
        <w:br/>
        <w:t>Xxxx Xxxxxxxxxx</w:t>
        <w:br/>
        <w:t>[*****]</w:t>
        <w:br/>
        <w:t>E-mail:</w:t>
        <w:br/>
        <w:t>[*****]</w:t>
        <w:br/>
        <w:t>Xxxx Xxxxx</w:t>
        <w:br/>
        <w:t>[*****]</w:t>
        <w:br/>
        <w:t>E-mail:</w:t>
        <w:br/>
        <w:t>[*****]</w:t>
        <w:br/>
        <w:t>Xxxxxxxx Xxxxxxxx</w:t>
        <w:br/>
        <w:t>[*****]</w:t>
        <w:br/>
        <w:t>E-mail:</w:t>
        <w:br/>
        <w:t>[*****]</w:t>
        <w:br/>
        <w:t>RJW Consulting LLC</w:t>
        <w:br/>
        <w:t>[*****]</w:t>
        <w:br/>
        <w:t>E-mail:</w:t>
        <w:br/>
        <w:t>[*****]</w:t>
        <w:br/>
        <w:t xml:space="preserve">  Schedule B-1</w:t>
        <w:br/>
        <w:t>EXHIBIT A</w:t>
        <w:br/>
        <w:t>ADOPTION AGREEMENT</w:t>
        <w:br/>
        <w:t>This Adoption Agreement (“Adoption Agreement”) is executed on ___________________, 20__, by the undersigned (the “Holder”) pursuant to the terms of that certain Voting Agreement dated as of [_____ __], 2022 (the “Agreement”), by and among Energy Exploration Technologies Inc., a corporation organized and existing under and by virtue of the laws of the Commonwealth of Puerto Rico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1.1 Acknowledgement. Holder acknowledges that Holder is acquiring certain shares of the capital stock of the Company (the “Stock”)[ or options, warrants, or other rights to purchase such Stock (the “Options”)], for one of the following reasons (check the correct box):</w:t>
        <w:br/>
        <w:t>☐ As a transferee of Shares from a party in such party’s capacity as an “Investor” bound by the Agreement, and after such transfer, Holder shall be considered an “Investor” and a “Stockholder” for all purposes of the Agreement.</w:t>
        <w:br/>
        <w:t>☐ As a transferee of Shares from a party in such party’s capacity as a “Key Holder” bound by the Agreement, and after such transfer, Holder shall be considered a “Key Holder” and a “Stockholder” for all purposes of the Agreement.</w:t>
        <w:br/>
        <w:t>☐ As a new “Investor” in accordance with Section 8.1(a) of the Agreement, in which case Holder will be an “Investor” and a “Stockholder” for all purposes of the Agreement.</w:t>
        <w:br/>
        <w:t>☐ In accordance with Section 8.1(b) of the Agreement, as a new party who is not a new “Investor,” in which case Holder will be a “Stockholder” for all purposes of the Agreement.</w:t>
        <w:br/>
        <w:t>1.2 Agreement.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br/>
        <w:t>1.3 Notice. Any notice required or permitted by the Agreement shall be given to Holder at the address or facsimile number listed below Holder’s signature hereto.</w:t>
        <w:br/>
        <w:t xml:space="preserve">  XXXXXX:    ACCEPTED AND AGREED:</w:t>
        <w:br/>
        <w:t xml:space="preserve">By  </w:t>
        <w:br/>
        <w:t xml:space="preserve">     Energy Exploration Technologies Inc.</w:t>
        <w:br/>
        <w:t xml:space="preserve">Name:  </w:t>
        <w:br/>
        <w:t xml:space="preserve">        Title:  </w:t>
        <w:br/>
        <w:t xml:space="preserve">        Address:  </w:t>
        <w:br/>
        <w:t xml:space="preserve">     By   </w:t>
        <w:br/>
        <w:t xml:space="preserve">       Name:   </w:t>
        <w:br/>
        <w:t xml:space="preserve">  Email:  </w:t>
        <w:br/>
        <w:t xml:space="preserve">     Title:   </w:t>
        <w:br/>
        <w:t xml:space="preserve">    A-1</w:t>
        <w:br/>
        <w:t>EXHIBIT B</w:t>
        <w:br/>
        <w:t>RULE 506(D) BAD ACTOR REPRESENTATIONS</w:t>
        <w:br/>
        <w:t>No Stockholder:</w:t>
        <w:br/>
        <w:t>(i) Has been convicted, within ten years before such sale (or five years, in the case of issuers, their predecessors and affiliated issuers), of any felony or misdemeanor:</w:t>
        <w:br/>
        <w:t>(A) In connection with the purchase or sale of any security;</w:t>
        <w:br/>
        <w:t>(B) Involving the making of any false filing with the Commission; or</w:t>
        <w:br/>
        <w:t>(C) Arising out of the conduct of the business of an underwriter, broker, dealer, municipal securities dealer, investment adviser or paid solicitor of purchasers of securities;</w:t>
        <w:br/>
        <w:t>(ii) Is subject to any order, judgment or decree of any court of competent jurisdiction, entered within five years before such sale, that, at the time of such sale, restrains or enjoins such person from engaging or continuing to engage in any conduct or practice:</w:t>
        <w:br/>
        <w:t>(A) In connection with the purchase or sale of any security;</w:t>
        <w:br/>
        <w:t>(B) Involving the making of any false filing with the Commission; or</w:t>
        <w:br/>
        <w:t>(C) Arising out of the conduct of the business of an underwriter, broker, dealer, municipal securities dealer, investment adviser or paid solicitor of purchasers of securities;</w:t>
        <w:br/>
        <w:t>(iii) 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(A) At the time of such sale, bars the person from:</w:t>
        <w:br/>
        <w:t>( 1 ) Association with an entity regulated by such commission, authority, agency, or officer;</w:t>
        <w:br/>
        <w:t>( 2 ) Engaging in the business of securities, insurance or banking; or</w:t>
        <w:br/>
        <w:t>( 3 ) Engaging in savings association or credit union activities; or</w:t>
        <w:br/>
        <w:t>(B) Constitutes a final order based on a violation of any law or regulation that prohibits fraudulent, manipulative, or deceptive conduct entered within ten years before such sale;</w:t>
        <w:br/>
        <w:t>(iv) Is subject to an order of the Commission entered pursuant to section 15(b) or 15B(c) of the Securities Exchange Act of 1934 (15 U.S.C. 78 o (b) or 78 o -4(c)) or section 203(e) or (f) of the Investment Advisers Act of 1940 (15 U.S.C. 80b-3(e) or (f)) that, at the time of such sale:</w:t>
        <w:br/>
        <w:t>(A) Suspends or revokes such person’s registration as a broker, dealer, municipal securities dealer or investment adviser;</w:t>
        <w:br/>
        <w:t>(B) Places limitations on the activities, functions or operations of such person; or</w:t>
        <w:br/>
        <w:t>(C) Bars such person from being associated with any entity or from participating in the offering of any xxxxx</w:t>
        <w:br/>
        <w:t>stock;</w:t>
        <w:br/>
        <w:t xml:space="preserve">    B-1</w:t>
        <w:br/>
        <w:t>(v) Is subject to any order of the Commission entered within five years before such sale that, at the time of such sale, orders the person to cease and desist from committing or causing a violation or future violation of:</w:t>
        <w:br/>
        <w:t>(A) Any scienter-based anti-fraud provision of the federal securities laws, including without limitation section 17(a)(1) of the Securities Act of 1933 (15 U.S.C. 77q(a)(1)), section 10(b) of the Securities Exchange Act of 1934 (15 U.S.C. 78j(b)) and 17 CFR 240.10b-5, section 15(c)(1) of the Securities Exchange Act of 1934 (15 U.S.C. 78 o (c)(1)) and section 206(1) of the Investment Advisers Act of 1940 (15 U.S.C. 80b-6(1)), or any other rule or regulation thereunder; or</w:t>
        <w:br/>
        <w:t>(B) Section 5 of the Securities Act of 1933 (15 U.S.C. 77e).</w:t>
        <w:br/>
        <w:t>(vi) 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(vii) Has filed (as a registrant or issuer), or was or was named as an underwriter in, any registration statement or Regulation A offering statement filed with the Commission that, within five years before such sale, was the subject of a refusal order, stop order, or order suspending the Regulation A exemption, or is, at the time of such sale, the subject of an investigation or proceeding to determine whether a stop order or suspension order should be issued; or</w:t>
        <w:br/>
        <w:t>(viii) Is subject to a United States Postal Service false representation order entered within five years before such sale, or is, at the time of such sale, subject to a temporary restraining order or preliminary injunction with respect to conduct alleged by the United States Postal Service to constitute a scheme or device for obtaining money or property through the mail by means of false representations.</w:t>
        <w:br/>
        <w:t>44872671</w:t>
        <w:br/>
        <w:t xml:space="preserve">  B-2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