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FORM OF WARRANT</w:t>
        <w:br/>
        <w:t xml:space="preserve">  NEITHER THIS SECURITY NOR THE SECURITIES ISSUABLE UPON EXERCISE OF THIS SECURITY HAS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THIS SECURITY MAY BE PLEDGED IN CONNECTION WITH A BONA FIDE MARGIN ACCOUNT WITH A REGISTERED BROKER-DEALER OR OTHER LOAN WITH A FINANCIAL INSTITUTION THAT IS AN “ACCREDITED INVESTOR” AS DEFINED IN RULE 501(a) UNDER THE SECURITIES ACT OR OTHER LOAN SECURED BY SUCH SECURITIES.</w:t>
        <w:br/>
        <w:t xml:space="preserve">  COMMON STOCK PURCHASE WARRANT</w:t>
        <w:br/>
        <w:t xml:space="preserve">  TENON MEDICAL, INC.</w:t>
        <w:br/>
        <w:t xml:space="preserve">  Warrant No. _____ Issue Date: February 20, 2024</w:t>
        <w:br/>
        <w:t xml:space="preserve">  THIS COMMON STOCK PURCHASE WARRANT (the “Warrant”) certifies that, for value received, [   ] or any registered assigns (the “Holder”) is entitled, upon the terms and subject to the limitations on exercise and the conditions hereinafter set forth, at any time following the Issue Date (the “Initial Exercise Date”) and on or prior to the close of business on February 20, 2029 (the “Termination Date”) but not thereafter, to subscribe for and purchase from Tenon Medical Inc., a Delaware corporation (the “Company”), up to [   ]1 shares (subject to adjustment) of Common Stock (the “Warrant Shares”). The purchase price of one share of Common Stock under this Warrant shall be equal to the Exercise Price.</w:t>
        <w:br/>
        <w:t xml:space="preserve">  Section 1. Definitions. For the purposes hereof, in addition to the terms defined elsewhere in this Warrant, (a) capitalized terms not otherwise defined herein shall have the meanings set forth in the Purchase Agreement and (b) the following terms shall have the following meanings:</w:t>
        <w:br/>
        <w:t xml:space="preserve">  “Affiliate” means any Person that, directly or indirectly through one or more intermediaries, controls or is controlled by or is under common control with a Person, as such terms are used in and construed under Rule 405 under the Securities Act.</w:t>
        <w:br/>
        <w:t xml:space="preserve">  “Attribution Parties” shall have the meaning ascribed to such term in Section 2(d) below.</w:t>
        <w:br/>
        <w:t xml:space="preserve">  “Business Day” means any day except any Saturday, any Sunday, any day which shall be a federal legal holiday in the United States or any day on which banking institutions in the State of New York are authorized or required by law or other governmental action to close.</w:t>
        <w:br/>
        <w:t xml:space="preserve">  “Common Stock” means the shares of common stock, $0.001 par value per share, of the Company.</w:t>
        <w:br/>
        <w:t xml:space="preserve">  “Common Stock Equivalents” means any securities of the Company or the Subsidiaries which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 xml:space="preserve">  “Exercise Period” shall have the meaning as that term is defined in Section 2(a) below.</w:t>
        <w:br/>
        <w:t xml:space="preserve">  “Exercise Price” shall have the meaning as that term is defined in Section 2(b) below.</w:t>
        <w:br/>
        <w:t xml:space="preserve">    1 15% of the shares of Common Stock initially underlying the Series A Preferred Stock.</w:t>
        <w:br/>
        <w:t xml:space="preserve">  1</w:t>
        <w:br/>
        <w:t xml:space="preserve">    “Person” means an individual or corporation, partnership, trust, incorporated or unincorporated association, joint venture, limited liability company, joint stock company, government (or an agency or subdivision thereof) or other entity of any kind.</w:t>
        <w:br/>
        <w:t xml:space="preserve">  “Purchase Agreement” means the securities purchase agreement between the Company and the signatory purchasers thereto, dated February 15, 2024</w:t>
        <w:br/>
        <w:t xml:space="preserve">  “Securities Act” means the Securities Act of 1933, as amended, and the rules and regulations promulgated thereunder.</w:t>
        <w:br/>
        <w:t xml:space="preserve">  “Series A Preferred Stock” means the Company’s Series A Preferred Stock, par value, $0.001 per share.</w:t>
        <w:br/>
        <w:t xml:space="preserve">  “Stockholder Approval” means the approval from the stockholders of the Company of the terms of this Warrant.</w:t>
        <w:br/>
        <w:t xml:space="preserve">  “Trading Day” means a day on which the Nasdaq Capital Market is open for business.</w:t>
        <w:br/>
        <w:t xml:space="preserve">  “Trading Market” means the following markets or exchanges on which the Common Stock may be listed or quoted for trading on the date in question: the NYSE MKT, LLC, the Nasdaq Capital Market, the Nasdaq Global Market, the Nasdaq Global Select Market, or the New York Stock Exchange.</w:t>
        <w:br/>
        <w:t xml:space="preserve">  “Transfer Agent” means Vstock Transfer, LLC, the current transfer agent of the Company, with offices located at 00 Xxxxxxxxx Xx, Xxxxxxxx, XX 00000, and any successor transfer agent of the Company.</w:t>
        <w:br/>
        <w:t xml:space="preserve">  “VWAP” means, for any date, the price determined by the first of the following clauses that applies: (a) if the Common Stock is then listed or quoted on a Trading Market, the daily volume weighted average price of the Common Stock for such date (or the nearest preceding date) on the Trading Market on which the Common Stock is then listed or quoted as reported by Bloomberg (based on a Trading Day from 9:30 a.m. (New York City time) to 4:02 p.m. (New York City time)), (b)  if OTCQB or OTCQX is not a Trading Market, the volume weighted average price of the Common Stock for such date (or the nearest preceding date) on OTCQB or OTCQX as applicable, (c) if the Common Stock is not then listed or quoted for trading on OTCQB or OTCQX and if prices for the Common Stock are then reported on the Pink Open Market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holders of a majority in interest of the Warrants then outstanding and reasonably acceptable to the Company, the fees and expenses of which shall be paid by the Company.</w:t>
        <w:br/>
        <w:t xml:space="preserve">  “Warrant Shares” shall have the meaning ascribed to such term in the Preamble.</w:t>
        <w:br/>
        <w:t xml:space="preserve">  “Warrants” means this Warrant and other Common Stock purchase warrants issued by the Company pursuant to the Purchase Agreement.</w:t>
        <w:br/>
        <w:t xml:space="preserve">  Section 2. Exercise.</w:t>
        <w:br/>
        <w:t xml:space="preserve">  a) Exercise of Warrant. Exercise of the purchase rights represented by this Warrant may be made, in whole or in part, at any time or times on or after the Initial Exercise Date and on or before the Termination Date (the “Exercise Period”) by delivery to the Company of a duly executed PDF copy submitted by e-mail (or e-mail attachment) (or such other office or agency of the Company as it may designate by notice in writing to the registered Holder at the address of the Holder appearing on the books of the Company) of a duly executed notice of exercise (“Notice of Exercise”) form attached hereto as Exhibit 1-A; and, within three (3) Trading Days of the date said Notice of Exercise is delivered to the Company, the Company shall have received payment of the aggregate Exercise Price of the shares specified in the applicable Notice of Exercise by wire transfer or cashier’s check drawn on a United States bank unless the cashless exercise procedure specified in Section 2(c) below is specified in the applicable Notice of Exercise. No ink-original Notice of Exercise shall be required, nor shall any medallion guarantee (or other type of guarantee or notarization) of any Notice of Exercise be required. Notwithstanding anything herein to the contrary, the Holder shall not be required to physically surrender this Warrant to the Company until the Holder has purchased all of the Warrant Shares available hereunder and the Warrant has been exercised in full, in which case, the Holder shall surrender this Warrant to the Company for cancellation within three (3) Trading Days of the date the final Notice of Exercise is delivered to the Company.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The Holder and the Company shall maintain records showing the number of Warrant Shares purchased and the date of such purchases. In the event of any dispute or discrepancy, the records of the Company shall be controlling and determinative in the absence of manifest error.</w:t>
        <w:br/>
        <w:t xml:space="preserve">  2</w:t>
        <w:br/>
        <w:t xml:space="preserve">    b) Exercise Price. The exercise price per share of the Common Stock under this Warrant shall be $1.2705, subject to adjustment hereunder (the “Exercise Price”).</w:t>
        <w:br/>
        <w:t xml:space="preserve">  c) Cashless Exercise. This Warrant may also be exercised, in whole or in part, at such time by means of a “cashless exercise” in which the Holder shall be entitled to receive a number of Warrant Shares equal to the quotient obtained by dividing [(A-B) (X)] by (A), where:</w:t>
        <w:br/>
        <w:t xml:space="preserve">  (A) = as applicable: (i) the VWAP on the Trading Day immediately preceding the date of the applicable Notice of Exercise if such Notice of Exercise is (1) both executed and delivered pursuant to Section 2(a) hereof on a day that is not a Trading Day or (2) both executed and delivered pursuant to Section 2(a) hereof on a Trading Day prior to the opening of “regular trading hours” (as defined in Rule 600(b) of Regulation NMS promulgated under the federal securities laws) on such Trading Day, (ii) at the option of the Holder, either (y) the VWAP on the Trading Day immediately preceding the date of the applicable Notice of Exercise or (z) the Bid Price of the Common Stock on the principal Trading Market as reported by Bloomberg as of the time of the Holder’s execution of the applicable Notice of Exercise if such Notice of Exercise is executed during “regular trading hours” on a Trading Day and is delivered within two (2) hours thereafter (including until two (2) hours after the close of “regular trading hours” on a Trading Day) pursuant to Section 2(a) hereof or (iii) the VWAP on the date of the applicable Notice of Exercise if the date of such Notice of Exercise is a Trading Day and such Notice of Exercise is both executed and delivered pursuant to Section 2(a) hereof after the close of “regular trading hours” on such Trading Day;</w:t>
        <w:br/>
        <w:t xml:space="preserve">  (B) = the Exercise Price of this Warrant, as adjusted hereunder; and</w:t>
        <w:br/>
        <w:t xml:space="preserve">  (X) = the number of Warrant Shares that would be issuable upon exercise of this Warrant in accordance with the terms of this Warrant if such exercise were by means of a cash exercise rather than a cashless exercise.</w:t>
        <w:br/>
        <w:t xml:space="preserve">  If Warrant Shares are issued in such a cashless exercise, the parties acknowledge and agree that in accordance with Section 3(a)(9) of the Securities Act, the Warrant Shares shall take on the registered characteristics of the Warrants being exercised. The Company agrees not to take any position contrary to this Section 2(c).</w:t>
        <w:br/>
        <w:t xml:space="preserve">  As to any fraction of a share which the Holder would otherwise be entitled to upon exercise pursuant to this Section 2(c), the Company shall round down to the next whole share.</w:t>
        <w:br/>
        <w:t xml:space="preserve">  Notwithstanding anything herein to the contrary, on the Termination Date, this Warrant shall be automatically exercised via cashless exercise pursuant to this Section 2(c).</w:t>
        <w:br/>
        <w:t xml:space="preserve">  c) Mechanics of Exercise.</w:t>
        <w:br/>
        <w:t xml:space="preserve">  i. Delivery of Warrant Shares Upon Exercise. Certificates for shares purchased hereunder shall be transmitted by the Transfer Agent to the Holder by crediting the account of the Holder’s broker with the Depository Trust Company through its Deposit Withdrawal Agent Commission (“DWAC”) system if the Company is then a participant in such system and either (A) there is a registration statement permitting the resale of the Warrant Shares by the Holder or (B) the shares are eligible for resale without volume or manner-of-sale limitations pursuant to Rule 144, and otherwise by physical delivery of certificates to the address specified by the Holder in the Notice of Exercise within five (5) Trading Days from the delivery to the Company of the Notice of Exercise Form, surrender of this Warrant (if required) and payment of the aggregate Exercise Price as set forth above (the “Warrant Share Delivery Date”). This Warrant shall be deemed to have been exercised on the date the Exercise Price is received by the Company, or in the case of a cashless exercise, the date on which the Notice of Exercise, is received by the Company. The Warrant Shares shall be deemed to have been issued, and Holder or any other person so designated to be named therein shall be deemed to have become a holder of record of such shares for all purposes, as of the date the Warrant has been exercised by payment to the Company of the Exercise Price and all taxes required to be paid by the Holder, if any, pursuant to Section 2(d)(vi) prior to the issuance of such shares, have been paid. If the Company fails for any reason to deliver to the Holder the Warrant Shares subject to a Notice of Exercise by the Warrant Share Delivery Date, the Company shall pay to the Holder, in cash, as liquidated damages and not as a penalty, for each $1,000 of Warrant Shares subject to such exercise (based on the VWAP of the Common Stock on the date of the applicable Notice of Exercise), $5 per Trading Day for each Trading Day after such Warrant Share Delivery Date until such Warrant Shares are delivered or Holder rescinds such exercise. The Company agrees to maintain a transfer agent that is a participant in the Fast Automated Securities Transfer Program so long as this Warrant remains outstanding and exercisable. As used herein, “Standard Settlement Period” means the standard settlement period, expressed in a number of Trading Days, on the Company’s primary Trading Market with respect to the Common Stock as in effect on the date of delivery of the Notice of Exercise</w:t>
        <w:br/>
        <w:t xml:space="preserve">  3</w:t>
        <w:br/>
        <w:t xml:space="preserve">    ii. Delivery of Warrants Upon Exercise. If this Warrant shall have been exercised in part, the Company shall, at the request of a Holder and upon surrender of this Warrant certificate, at the time of delivery of the certificate or certificates representing Warrant Shares, deliver to Holder a new Warrant evidencing the rights of Holder to purchase the unpurchased Warrant Shares called for by this Warrant, which new Warrant shall in all other respects be identical with this Warrant.</w:t>
        <w:br/>
        <w:t xml:space="preserve">  iii. Rescission Rights. If the Company fails to cause the Transfer Agent to transmit to the Holder a certificate or the certificates representing the Warrant Shares pursuant to Section 2(d)(i) by the Warrant Share Delivery Date, then the Holder will have the right to rescind such exercise.</w:t>
        <w:br/>
        <w:t xml:space="preserve">  iv. No Fractional Shares or Scrip. No fractional shares or scrip representing fractional shares shall be issued upon the exercise of this Warrant. As to any fraction of a share which Holder would otherwise be entitled to purchase upon such exercise, the Company shall, at its election, either pay a cash adjustment in respect of such final fraction in an amount equal to such fraction multiplied by the Exercise Price or round up to the next whole share.</w:t>
        <w:br/>
        <w:t xml:space="preserve">  v. Charges, Taxes and Expenses. Issuance of certificates for Warrant Shares shall be made without charge to the Holder for any issue or transfer tax or other incidental expense in respect of the issuance of such certificate, all of which taxes and expenses shall be paid by the Company, and such certificates shall be issued in the name of the Holder or in such name or names as may be directed by the Holder; provided, however, that in the event certificates for Warrant Shares are to be issued in a name other than the name of the Holder, this Warrant when surrendered for exercise shall be accompanied by the assignment form (“Assignment Form”) attached hereto as Exhibit 1-B duly executed by the Holder and the Company may require, as a condition thereto, the payment of a sum sufficient to reimburse it for any transfer tax incidental thereto. The Company will pay all fees associated with the issuance of the Warrant Shares.</w:t>
        <w:br/>
        <w:t xml:space="preserve">  vi. Closing of Books. The Company will not close its shareholder books or records in any manner which prevents the timely exercise of this Warrant, pursuant to the terms hereof.</w:t>
        <w:br/>
        <w:t xml:space="preserve">  4</w:t>
        <w:br/>
        <w:t xml:space="preserve">    d) Xxxxxx’s Exercise Limitations. The Company shall not effect any exercise of this Warrant, and a Holder shall not have the right to exercise any portion of this Warrant, pursuant to Section 2 or otherwise, to the extent that after giving effect to such issuance after exercise as set forth on the applicable Notice of Exercise, the Holder (together with the Holder’s Affiliates, and any other Persons acting as a group together with the Holder or any of the Holder’s Affiliates (such Persons, “Attribution Parties”)), would beneficially own in excess of the Beneficial Ownership Limitation (as defined below).  For purposes of the foregoing sentence, the number of shares of Common Stock beneficially owned by the Holder and its Affiliates and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or Attribution Parties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or Attribution Parties.  Except as set forth in the preceding sentence, for purposes of this Section 2(d), beneficial ownership shall be calculated in accordance with Section 13(d) of the Exchange Act and the rules and regulations promulgated thereunder, it being acknowledged by the Holder that the Company is not representing to the Holder that such calculation is in compliance with Section 13(d) of the Exchange Act and the Holder is solely responsible for any schedules required to be filed in accordance therewith. To the extent that the limitation contained in this Section 2(d) applies, the determination of whether this Warrant is exercisable (in relation to other securities owned by the Holder together with any Affiliates and Attribution Parties) and of which portion of this Warrant is exercisable shall be in the sole discretion of the Holder, and the submission of a Notice of Exercise shall be deemed to be the Holder’s determination of whether this Warrant is exercisable (in relation to other securities owned by the Holder together with any Affiliates and Attribution Parties) and of which portion of this Warrant is exercisable, in each case subject to the Beneficial Ownership Limitation, and the Company shall have no obligation to verify or confirm the accuracy of such determination. In addition, a determination as to any group status as contemplated above shall be determined in accordance with Section 13(d) of the Exchange Act and the rules and regulations promulgated thereunder. For purposes of this Section 2(e), in determining the number of outstanding shares of Common Stock, a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Transfer Agent setting forth the number of shares of Common Stock outstanding.  Upon the written or oral request of a Holder, the Company shall within one (1) Trading Day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or Attribution Parties since the date as of which such number of outstanding shares of Common Stock was reported. The “Beneficial Ownership Limitation” shall be 9.99% of the number of shares of the Common Stock outstanding immediately after giving effect to the issuance of shares of Common Stock issuable upon exercise of this Warrant. The provisions of this paragraph shall be construed and implemented in a manner otherwise than in strict conformity with the terms of this Section 2(e) to correct this paragraph (or any portion hereof) which may be defective or inconsistent with the intended Beneficial Ownership Limitation herein contained or to make changes or supplements necessary or desirable to properly give effect to such limitation. The limitations contained in this paragraph shall apply to a successor holder of this Warrant.</w:t>
        <w:br/>
        <w:t xml:space="preserve">  Section 3. Certain Adjustments.</w:t>
        <w:br/>
        <w:t xml:space="preserve">  a) Stock Dividends and Splits. If the Company, at any time while this Warrant is outstanding: (i) pays a stock dividend or otherwise make a distribution or distributions on shares of its Common Stock or any other equity or equity equivalent securities payable in shares of Common Stock (which, for avoidance of doubt, shall not include any Warrant Shares issued by the Company upon exercise of this Warrant), (ii) subdivides outstanding shares of Common Stock into a larger number of shares, (iii) combines (including by way of reverse stock split) outstanding shares of Common Stock into a smaller number of shares or (iv) issues by reclassification of shares of the Common Stock any shares of capital stock of the Company, then in each case the Exercise Price shall be multiplied by a fraction of which the numerator shall be the number of shares of Common Stock (excluding treasury shares, if any) outstanding immediately before such event and of which the denominator shall be the number of shares of Common Stock outstanding immediately after such event and the number of shares issuable upon exercise of this Warrant shall be proportionately adjusted such that the aggregate Exercise Price of this Warrant shall remain unchanged. Any adjustment made pursuant to this Section 3(a) shall become effective immediately after the record date for the determination of shareholders entitled to receive such dividend or distribution and shall become effective immediately after the effective date in the case of a subdivision, combination or re-classification.</w:t>
        <w:br/>
        <w:t xml:space="preserve">  5</w:t>
        <w:br/>
        <w:t xml:space="preserve">    b) Pro Rata Distributions. During such time as this Warrant is outstanding, if the Company shall declare or make any dividend or other distribution of its assets (or rights to acquire its assets) to holders of shares of Common Stock, by way of return of capital or otherwise (including, without limitation, any distribution of cash, stock or other securities, property, or options by way of a dividend, spin off, reclassification, corporate rearrangement, scheme of arrangement, or other similar transaction) (a “Distribution”), at any time after the issuance of this Warrant, then, in each such case, the Holder shall be entitled to participate in such Distribution to the same extent that the Holder would have participated therein if the Holder had held the number of shares of Common Stock acquirable upon complete exercise of this Warrant (without regard to any limitations on exercise hereof, including without limitation, the Beneficial Ownership Limitation) immediately before the date of which a record is taken for such Distribution, or, if no such record is taken, the date as of which the record holders of shares of Common Stock are to be determined for the participation in such Distribution (provided, however, that, to the extent that the Holder’s right to participate in any such Distribution would result in the Holder exceeding the Beneficial Ownership Limitation, then the Holder shall not be entitled to participate in such Distribution to such extent (or in the beneficial ownership of any shares of Common Stock as a result of such Distribution to such extent) and the portion of such Distribution shall be held in abeyance for the benefit of the Holder until such time, if ever, as its right thereto would not result in the Holder exceeding the Beneficial Ownership Limitation). To the extent that this Warrant has not been partially or completely exercised at the time of such Distribution, such portion of the Distribution shall be held in abeyance for the benefit of the Holder until the Holder has exercised this Warrant.</w:t>
        <w:br/>
        <w:t xml:space="preserve">  c) Subsequent Equity Offerings.</w:t>
        <w:br/>
        <w:t xml:space="preserve">  (i) Dilutive Issuances. If the Company or any Subsidiary thereof, as applicable, at any time while this Warrant is outstanding, shall sell, enter into an agreement to sell or grant any option to purchase, or sell or grant any right to reprice, or otherwise dispose of or issue any shares of Common Stock or Common Stock Equivalents, at an effective price per share less than the Exercise Price then in effect (such issuances collectively, a “Dilutive Issuance”), then simultaneously with the consummation (or, if earlier, the announcement) of each Dilutive Issuance the Exercise Price shall be reduced and only reduced to equal the Weighted Average Price. Notwithstanding the foregoing, no adjustments shall be made, paid or issued under this Section 3(c) in respect of an Exempt Issuance (as defined in the Purchase Agreement). The Company shall notify the Holder, in writing, no later than the Trading Day following the issuance or deemed issuance of any Common Stock or Common Stock Equivalents subject to this Section 3(c), indicating therein the applicable issuance price, or applicable reset price, exchange price, conversion price and other pricing terms (such notice, the “Dilutive Issuance Notice”). For purposes of clarification, whether or not the Company provides a Dilutive Issuance Notice pursuant to this Section 3(c), upon the occurrence of any Dilutive Issuance, the Holder is entitled to receive a number of Warrant Shares based upon the Base Share Price regardless of whether the Holder accurately refers to the Base Share Price in the Notice of Exercise. Notwithstanding anything to the contrary contained in this Section 3(c), no adjustments to the Exercise Price will be made for any Dilutive Issuance until after Stockholder Approval has been obtained. For purposes of clarity, with respect to Dilutive Issuances that occur prior to Stockholder Approval, the Conversion Price will be adjusted immediately after Stockholder Approval is obtained to reflect the lowest Weighted Average Price that would have resulted from the Dilutive Issuances if no Stockholder Approval requirement was contained in this Section 3(c)</w:t>
        <w:br/>
        <w:t xml:space="preserve">  (ii) Calculation of Weighted Average Price. The “Weighted Average Price” of the Warrant on any date of determination shall be calculated as follows:</w:t>
        <w:br/>
        <w:t xml:space="preserve">    CP2 = CP1 * (A+B) / (A+C), where:</w:t>
        <w:br/>
        <w:t xml:space="preserve">          CP2 = New Warrant Exercise Price</w:t>
        <w:br/>
        <w:t xml:space="preserve">          CP1 = Warrant Exercise Price in effect immediately prior to new issue</w:t>
        <w:br/>
        <w:t xml:space="preserve">          A = Number of shares of Common Stock deemed to be outstanding immediately prior to new issue (includes all shares of outstanding common stock, all shares of outstanding preferred stock on an as-converted basis, and all outstanding options on an as-exercised basis)</w:t>
        <w:br/>
        <w:t xml:space="preserve">          B = Aggregate consideration received by the Corporation with respect to the new issue divided by CP1</w:t>
        <w:br/>
        <w:t xml:space="preserve">          C = Number of shares of stock issued in the subject transaction</w:t>
        <w:br/>
        <w:t xml:space="preserve">    6</w:t>
        <w:br/>
        <w:t xml:space="preserve">    d) Calculations. All calculations under this Section 3 shall be made to the nearest cent or the nearest 1/100th of a share, as the case may be. For purposes of this Section 3, the number of shares of Common Stock deemed to be issued and outstanding as of a given date shall be the sum of the number of shares of Common Stock (excluding treasury shares, if any) issued and outstanding.</w:t>
        <w:br/>
        <w:t xml:space="preserve">  e) Notice to Holder.</w:t>
        <w:br/>
        <w:t xml:space="preserve">  i. Adjustment to Exercise Price. Whenever the Exercise Price is adjusted pursuant to any provision of this Section 3, the Company shall promptly deliver by email to the Holder a notice setting forth the Exercise Price after such adjustment and any resulting adjustment to the number of Warrant Shares and setting forth a brief statement of the facts requiring such adjustment.</w:t>
        <w:br/>
        <w:t xml:space="preserve">   ii. Notice to Allow Exercise by Xxxxxx. If (A) the Company shall declare a dividend (or any other distribution in whatever form) on the Common Stock, (B) the Company shall declare a special nonrecurring cash dividend on or a redemption of the Common Stock, (C) the Company shall authorize the granting to all holders of the Common Stock rights or warrants to subscribe for or purchase any shares of capital stock of any class or of any rights, (D) the approval of any shareholders of the Company shall be required in connection with any reclassification of the Common Stock, any consolidation or merger to which the Company or any Subsidiary is a party, any sale or transfer of all or substantially all of the assets of the Company, of any compulsory share exchange whereby the Common Stock is converted into other securities, cash or property, or (E) the Company shall authorize the voluntary or involuntary dissolution, liquidation or winding up of the affairs of the Company, then, in each case, the Company shall cause to be emailed to the Holder at its last email address as it shall appear upon the Warrant Register of the Company, at least 20 calendar days prior to the applicable record or effective date hereinafter specified, a notice stating (x) the date on which a record is to be taken for the purpose of such dividend, distribution, redemption, rights or warrants, or if a record is not to be taken, the date as of which the holders of the Common Stock of record to be entitled to such dividend, distributions, redemption, rights or warrants are to be determined or (y) the date on which such reclassification, consolidation, merger, sale, transfer or share exchange is expected to become effective or close, and the date as of which it is expected that holders of the Common Stock of record shall be entitled to exchange their shares of the Common Stock for securities, cash or other property deliverable upon such reclassification, consolidation, merger, sale, transfer or share exchange; provided that the failure to mail such notice or any defect therein or in the mailing thereof shall not affect the validity of the corporate action required to be specified in such notice. The Holder is entitled to exercise this Warrant during the period commencing on the date of such notice to the effective date of the event triggering such notice.</w:t>
        <w:br/>
        <w:t xml:space="preserve">  h) Voluntary Adjustment by Company. Subject to the rules and regulations of the Trading Market, the Company may at any time during the term of this Warrant reduce the then current Exercise Price to any amount and for any period of time deemed appropriate by the Board of Directors.</w:t>
        <w:br/>
        <w:t xml:space="preserve">  Section 4.  Transfer of Warrant.</w:t>
        <w:br/>
        <w:t xml:space="preserve">  a) Transferability. This Warrant and all rights hereunder (including, without limitation, any registration rights) are transferable, in whole or in part, upon surrender of this Warrant at the principal office of the Company or its designated agent, together with a written assignment of this Warrant substantially in the form attached hereto duly executed by the Holder or its agent or attorney and funds sufficient to pay any transfer taxes payable upon the making of such transfer. Upon such surrender and, if required, such payment, the Company shall execute and deliver a new Warrant or Warrants in the name of the assignee or assignees, as applicable, and in the denomination or denominations specified in such instrument of assignment, and shall issue to the assignor a new Warrant evidencing the portion of this Warrant not so assigned, and this Warrant shall promptly be cancelled. Notwithstanding anything herein to the contrary, the Holder shall not be required to physically surrender this Warrant to the Company unless the Holder has assigned this Warrant in full, in which case, the Holder shall surrender this Warrant to the Company within three (3) Trading Days of the date on which the Holder delivers an assignment form to the Company assigning this Warrant in full. The Warrant, if properly assigned in accordance herewith, may be exercised by a new holder for the purchase of Warrant Shares without having a new Warrant issued.</w:t>
        <w:br/>
        <w:t xml:space="preserve">  7</w:t>
        <w:br/>
        <w:t xml:space="preserve">    b) Warrant Register. The Company shall register this Warrant, upon records to be maintained by the Company for that purpose (the “Warrant Register”), in the name of the record Holder hereof from time to time. The Company may deem and treat the registered Holder of this Warrant as the absolute owner hereof for the purpose of any exercise hereof or any distribution to the Holder, and for all other purposes, absent actual notice to the contrary.</w:t>
        <w:br/>
        <w:t xml:space="preserve">  Section 5. Miscellaneous.</w:t>
        <w:br/>
        <w:t xml:space="preserve">  a) No Rights as Shareholder Until Exercise. This Warrant does not entitle the Holder to any voting rights or other rights as a shareholder of the Company prior to the exercise hereof.</w:t>
        <w:br/>
        <w:t xml:space="preserve">  b) Loss, Theft, Destruction or Mutilation of Warrant. The Company covenants that upon receipt by the Company of evidence reasonably satisfactory to it of the loss, theft, destruction or mutilation of this Warrant or any stock certificate relating to the Warrant Shares, and in case of loss, theft or destruction, of indemnity or security reasonably satisfactory to it (which, in the case of the Warrant, shall not include the posting of any bond), and upon surrender and cancellation of such Warrant or stock certificate, if mutilated, the Company will make and deliver a new Warrant or stock certificate of like tenor and dated as of such cancellation, in lieu of such Warrant or stock certificate.</w:t>
        <w:br/>
        <w:t xml:space="preserve">  c) Saturdays, Sundays, Holidays, etc. If the last or appointed day for the taking of any action or the expiration of any right required or granted herein shall not be a Business Day, then, such action may be taken or such right may be exercised on the next succeeding Business Day.</w:t>
        <w:br/>
        <w:t xml:space="preserve">  d) Authorized Shares. The Company covenants that, during the period the Warrant is outstanding, it will reserve from its authorized and unissued Common Stock one hundred (100%) of the number of shares to provide for the issuance of the Warrant Shares upon the exercise of any purchase rights under this Warrant. In case such amount of Common Stock is insufficient at any time, the Company shall call and hold a special meeting to increase the number of authorized shares of common stock. Management of the Company shall recommend to shareholders to vote in favor of increasing the number of authorized shares of common stock.</w:t>
        <w:br/>
        <w:t xml:space="preserve">  The Company further covenants that its issuance of this Warrant shall constitute full authority to its officers who are charged with the duty of executing stock certificates to execute and issue the necessary certificates for the Warrant Shares upon the exercise of the purchase rights under this Warrant. The Company will take all such reasonable action as may be necessary to assure that such Warrant Shares may be issued as provided herein without violation of any applicable law or regulation, or of any requirements of the Trading Market upon which the Common Stock may be listed. The Company covenants that all Warrant Shares which may be issued upon the exercise of the purchase rights represented by this Warrant will, upon exercise of the purchase rights represented by this Warrant, be duly authorized, validly issued, fully paid and nonassessable and free from all taxes, liens and charges created by the Company in respect of the issue thereof (other than taxes in respect of any transfer occurring contemporaneously with such issue).</w:t>
        <w:br/>
        <w:t xml:space="preserve">  Except and to the extent as waived or consented to by the Holder, the Company shall not by any action, including, without limitation, amending its amended and restated certificate of incorporation, as amended, or through any reorganization, transfer of assets, consolidation, merger, dissolution, issue or sale of securities or any other voluntary action, avoid or seek to avoid the observance or performance of any of the terms of this Warrant, but will at all times in good faith assist in the carrying out of all such terms and in the taking of all such actions as may be necessary or appropriate to protect the rights of Holder as set forth in this Warrant against impairment. Without limiting the generality of the foregoing, the Company will (i) not increase the par value of any Warrant Shares above the amount payable therefor upon such exercise immediately prior to such increase in par value, (ii) take all such action as may be necessary or appropriate in order that the Company may validly and legally issue fully paid and nonassessable Warrant Shares upon the exercise of this Warrant and (iii) use commercially reasonable efforts to obtain all such authorizations, exemptions or consents from any public regulatory body having jurisdiction thereof, as may be, necessary to enable the Company to perform its obligations under this Warrant.</w:t>
        <w:br/>
        <w:t xml:space="preserve">  Before taking any action which would result in an adjustment in the number of Warrant Shares for which this Warrant is exercisable or in the Exercise Price, the Company shall obtain all such authorizations or exemptions thereof, or consents thereto, as may be necessary from any public regulatory body or bodies having jurisdiction thereof.</w:t>
        <w:br/>
        <w:t xml:space="preserve">  e) Jurisdiction. All questions concerning the construction, validity, enforcement and interpretation of this Warrant shall be determined in accordance with the provisions of the laws of the State of Delaware.</w:t>
        <w:br/>
        <w:t xml:space="preserve">  8</w:t>
        <w:br/>
        <w:t xml:space="preserve">    f) Restrictions. The Holder acknowledges that the Warrant Shares acquired upon the exercise of this Warrant, if not registered, will have restrictions upon resale imposed by state and federal securities laws.</w:t>
        <w:br/>
        <w:t xml:space="preserve">  g) Nonwaiver and Expenses. No course of dealing or any delay or failure to exercise any right hereunder on the part of Holder shall operate as a waiver of such right or otherwise prejudice Holder’s rights, powers or remedies, notwithstanding the fact that all rights hereunder terminate on the Termination Date. If the Company willfully and knowingly fails to comply with any provision of this Warrant, which results in any material damages to the Holder, the Company shall pay to Holder such amounts as shall be sufficient to cover any costs and expenses including, but not limited to, reasonable attorneys’ fees, including those of appellate proceedings, incurred by Holder in collecting any amounts due pursuant hereto or in otherwise enforcing any of its rights, powers or remedies hereunder.</w:t>
        <w:br/>
        <w:t xml:space="preserve">  h) Notices. Any and all notices or other communications or deliveries to be provided by the Holders hereunder including, without limitation, any Notice of Exercise, shall be in writing and delivered personally, by e-mail, or sent by a nationally recognized overnight courier service, addressed to the Company, at 000 Xxxxxx Xx., Xxx Xxxxx, XX 00000, Attention: Xxxxx Xxx Xxxx, email address: xxxxxxxx@xxxxxxxx.xxx, or such other email address or address as the Company may specify for such purposes by notice to the Holders. Any and all notices or other communications or deliveries to be provided by the Company hereunder shall be in writing and delivered personally, by e-mail, or sent by a nationally recognized overnight courier service addressed to each Holder at the e-mail address or address of such Xxxxxx appearing on the books of the Company. Any notice or other communication or deliveries hereunder shall be deemed given and effective on the earliest of (i) the time of transmission, if such notice or communication is delivered via e-mail at the e-mail address set forth in this Section prior to 5:30 p.m. (New York City time) on any date, (ii) the next Trading Day after the time of transmission, if such notice or communication is delivered via e-mail at the e-mail address set forth in this Section on a day that is not a Trading Day or later than 5:30 p.m. (New York City time) on any Trading Day, (iii) the second (2nd) Trading Day following the date of mailing, if sent by U.S. nationally recognized overnight courier service, or (iv) upon actual receipt by the party to whom such notice is required to be given.</w:t>
        <w:br/>
        <w:t xml:space="preserve">  i) Limitation of Liability. No provision hereof, in the absence of any affirmative action by Holder to exercise this Warrant to purchase Warrant Shares, and no enumeration herein of the rights or privileges of Holder, shall give rise to any liability of Holder for the purchase price of any Common Stock or as a shareholder of the Company, whether such liability is asserted by the Company or by creditors of the Company.</w:t>
        <w:br/>
        <w:t xml:space="preserve">  j) Remedies. The Holder, in addition to being entitled to exercise all rights granted by law, including recovery of damages, will be entitled to specific performance of its rights under this Warrant. The Company agrees that monetary damages would not be adequate compensation for any loss incurred by reason of a breach by it of the provisions of this Warrant and hereby agrees to waive and not to assert the defense in any action for specific performance that a remedy at law would be adequate.</w:t>
        <w:br/>
        <w:t xml:space="preserve">  k) Successors and Assigns. Subject to applicable securities laws, this Warrant and the rights and obligations evidenced hereby shall inure to the benefit of and be binding upon the successors of the Company and the successors and permitted assigns of Holder. The provisions of this Warrant are intended to be for the benefit of all Holders from time to time of this Warrant and shall be enforceable by the Holder or holder of Warrant Shares.</w:t>
        <w:br/>
        <w:t xml:space="preserve">  l) Amendment. This Warrant may be modified or amended or the provisions hereof waived with the written consent of the Company and the Holder.</w:t>
        <w:br/>
        <w:t xml:space="preserve">  m) Severability. Wherever possible, each provision of this Warrant shall be interpreted in such manner as to be effective and valid under applicable law, but if any provision of this Warrant shall be prohibited by or invalid under applicable law, such provision shall be ineffective to the extent of such prohibition or invalidity, without invalidating the remainder of such provisions or the remaining provisions of this Warrant.</w:t>
        <w:br/>
        <w:t xml:space="preserve">  n) Headings. The headings used in this Warrant are for the convenience of reference only and shall not, for any purpose, be deemed a part of this Warrant.</w:t>
        <w:br/>
        <w:t xml:space="preserve">  [Signature Page Follows.]</w:t>
        <w:br/>
        <w:t xml:space="preserve">  9</w:t>
        <w:br/>
        <w:t xml:space="preserve">    IN WITNESS WHEREOF, the Company has caused this Warrant to be executed by its officer thereunto duly authorized as of the date first above indicated.</w:t>
        <w:br/>
        <w:t xml:space="preserve">  TENON MEDICAL, INC.  </w:t>
        <w:br/>
        <w:t xml:space="preserve">      By:                 </w:t>
        <w:br/>
        <w:t xml:space="preserve">  Name:  Xxxxxx Xxxxxx  </w:t>
        <w:br/>
        <w:t xml:space="preserve">  Title: President &amp; CEO  </w:t>
        <w:br/>
        <w:t xml:space="preserve">  10</w:t>
        <w:br/>
        <w:t xml:space="preserve">    EXHIBIT 1-A</w:t>
        <w:br/>
        <w:t xml:space="preserve">  NOTICE OF EXERCISE</w:t>
        <w:br/>
        <w:t xml:space="preserve">  TO:</w:t>
        <w:br/>
        <w:t xml:space="preserve">  (1) The undersigned hereby elects to purchase Warrant Shares of the Company pursuant to the terms of the attached Warrant and tenders herewith payment of the exercise price in full, together with all applicable transfer taxes, if any.</w:t>
        <w:br/>
        <w:t xml:space="preserve">  (2) Payment shall take the form of (check applicable box):</w:t>
        <w:br/>
        <w:t xml:space="preserve">â˜ ☐ in lawful money of the United States; or </w:t>
        <w:br/>
        <w:t>â˜ ☐ if permitted the cancellation of such number of Warrant Shares as is necessary, in accordance with the formula set forth in subsection 2(c), to exercise this Warrant with respect to the maximum number of Warrant Shares purchasable pursuant to the cashless exercise procedure set forth in subsection 2(c).</w:t>
        <w:br/>
        <w:t xml:space="preserve">  (3) Please issue a certificate or certificates representing said Warrant Shares in the name of the undersigned or in such other name as is specified below:</w:t>
        <w:br/>
        <w:t xml:space="preserve">            The Warrant Shares shall be delivered to the following DWAC Account Number or by physical delivery of a certificate to:</w:t>
        <w:br/>
        <w:t xml:space="preserve">                            (3) Accredited Investor. The undersigned is an “accredited investor” as defined in Regulation D promulgated under the Securities Act of 1933, as amended.</w:t>
        <w:br/>
        <w:t xml:space="preserve">  [SIGNATURE OF HOLDER]  </w:t>
        <w:br/>
        <w:t xml:space="preserve">        Name of Investing Entity:  </w:t>
        <w:br/>
        <w:t xml:space="preserve">        Signature of Authorized Signatory of Investing Entity:  </w:t>
        <w:br/>
        <w:t xml:space="preserve">        Name of Authorized Signatory:  </w:t>
        <w:br/>
        <w:t xml:space="preserve">        Title of Authorized Signatory:  </w:t>
        <w:br/>
        <w:t xml:space="preserve">        Date:  </w:t>
        <w:br/>
        <w:t xml:space="preserve">      11</w:t>
        <w:br/>
        <w:t xml:space="preserve">    EXHIBIT 1-B</w:t>
        <w:br/>
        <w:t xml:space="preserve">  ASSIGNMENT FORM</w:t>
        <w:br/>
        <w:t xml:space="preserve">  (To assign the foregoing warrant, execute this form and supply required information. Do not use this form to exercise the warrant.)</w:t>
        <w:br/>
        <w:t xml:space="preserve">  FOR VALUE RECEIVED, [ ] all of or [ ] shares of the foregoing Warrant and all rights evidenced thereby are hereby assigned to</w:t>
        <w:br/>
        <w:t xml:space="preserve">        whose address is</w:t>
        <w:br/>
        <w:t xml:space="preserve">                Dated: _______________________,________</w:t>
        <w:br/>
        <w:t xml:space="preserve">    Holder’s Signature:    </w:t>
        <w:br/>
        <w:t xml:space="preserve">          Holder’s Address:    </w:t>
        <w:br/>
        <w:t xml:space="preserve">          Signature Guaranteed:      </w:t>
        <w:br/>
        <w:t xml:space="preserve">  NOTE: The signature to this Assignment Form must correspond with the name as it appears on the face of the Warrant, without alteration or enlargement or any change whatsoever, and must be guaranteed by a bank or trust company. Officers of corporations and those acting in a fiduciary or other representative capacity should file proper evidence of authority to assign the foregoing Warrant.</w:t>
        <w:br/>
        <w:t xml:space="preserve">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