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WARRANT</w:t>
        <w:br/>
        <w:t xml:space="preserve">  NEITHER THIS SECURITY NOR THE SECURITIES ISSUABLE UPON EXERCISE OF THIS SECURITY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COMMON STOCK PURCHASE WARRANT</w:t>
        <w:br/>
        <w:t xml:space="preserve">  TENON MEDICAL, INC.</w:t>
        <w:br/>
        <w:t xml:space="preserve">  Warrant No. [*] Issue Date: November 21, 2023</w:t>
        <w:br/>
        <w:t xml:space="preserve">  THIS COMMON STOCK PURCHASE WARRANT (the “Warrant”) certifies that, for value received, [*] or any registered assigns (the “Holder”) is entitled, upon the terms and subject to the limitations on exercise and the conditions hereinafter set forth, at any time following the Issue Date (the “Initial Exercise Date”) and on or prior to the close of business on November 21, 2028 (the “Termination Date”) but not thereafter, to subscribe for and purchase from Tenon Medical Inc., a Delaware corporation (the “Company”), up to [*] shares (subject to adjustment) of Common Stock (the “Warrant Shares”). The purchase price of one share of Common Stock under this Warrant shall be equal to the Exercise Price.</w:t>
        <w:br/>
        <w:t xml:space="preserve">  Section 1. Definitions. For the purposes hereof, in addition to the terms defined elsewhere in this Warrant, (a) capitalized terms not otherwise defined herein shall have the meanings set forth in the Purchase Agreement and (b) the following terms shall have the following meanings:</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“Attribution Parties” shall have the meaning ascribed to such term in Section 2(d) below.</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$0.001 par value per share, of the Company.</w:t>
        <w:br/>
        <w:t xml:space="preserve">  “Common Stock Equivalents” means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“Exercise Period” shall have the meaning as that term is defined in Section 2(a) below.</w:t>
        <w:br/>
        <w:t xml:space="preserve">  “Exercise Price” shall have the meaning as that term is defined in Section 2(b) below.</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“Purchase Agreement” means the securities purchase agreement between the Company and the signatory purchasers thereto, dated as of November 21, 2023</w:t>
        <w:br/>
        <w:t xml:space="preserve">  “Securities Act” means the Securities Act of 1933, as amended, and the rules and regulations promulgated thereunder.</w:t>
        <w:br/>
        <w:t xml:space="preserve">  “Trading Day” means a day on which the Nasdaq Capital Market is open for business.</w:t>
        <w:br/>
        <w:t xml:space="preserve">  “Trading Market” means the following markets or exchanges on which the Common Stock may be listed or quoted for trading on the date in question: the NYSE MKT, LLC, the Nasdaq Capital Market, the Nasdaq Global Market, the Nasdaq Global Select Market, or the New York Stock Exchange.</w:t>
        <w:br/>
        <w:t xml:space="preserve">  “Transfer Agent” means Vstock Transfer, LLC, the current transfer agent of the Company, with offices located at 00 Xxxxxxxxx Xx, Xxxxxxxx, XX 00000, and any successor transfer agent of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Warrants then outstanding and reasonably acceptable to the Company, the fees and expenses of which shall be paid by the Company.</w:t>
        <w:br/>
        <w:t xml:space="preserve">  “Warrant Shares” shall have the meaning ascribed to such term in the Preamble.</w:t>
        <w:br/>
        <w:t xml:space="preserve">  “Warrants” means this Warrant and other Common Stock purchase warrants issued by the Company pursuant to the Purchase Agreement.</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of a duly executed PDF copy submitted by e-mail (or e-mail attachment) (or such other office or agency of the Company as it may designate by notice in writing to the registered Holder at the address of the Holder appearing on the books of the Company) of a duly executed notice of exercise (“Notice of Exercise”) form attached hereto as Exhibit 1-A; and, within three (3) Trading Days of the date said Notice of Exercise is delivered to the Company, the Company shall have received payment of the aggregate Exercise Price of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2</w:t>
        <w:br/>
        <w:t xml:space="preserve">    b) Exercise Price. The exercise price per share of the Common Stock under this Warrant shall be $1.94, subject to adjustment hereunder (the “Exercise Price”).</w:t>
        <w:br/>
        <w:t xml:space="preserve">  c) Cashless Exercise.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2(c).</w:t>
        <w:br/>
        <w:t xml:space="preserve">  As to any fraction of a share which the Holder would otherwise be entitled to upon exercise pursuant to this Section 2(c), the Company shall round down to the next whole share.</w:t>
        <w:br/>
        <w:t xml:space="preserve">  Notwithstanding anything herein to the contrary, on the Termination Date, this Warrant shall be automatically exercised via cashless exercise pursuant to this Section 2(c).</w:t>
        <w:br/>
        <w:t xml:space="preserve">  c) Mechanics of Exercise.</w:t>
        <w:br/>
        <w:t xml:space="preserve">  i. Delivery of Warrant Shares Upon Exercise. Certificates for shares purchased hereunder shall be transmitted by the Transfer Agent to the Holder by crediting the account of the Holder’s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three (5)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or in the case of a cashless exercise, the date on which the Notice of Exercise,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pursuant to Section 2(d)(vi) prior to the issuance of such shares, have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for each Trading Day after such Warrant Share Delivery Date until such Warrant Shares are delivered or Holder rescinds such exercise. The Company agrees to maintain a transfer agent that is a participant in the Fast Automated Securities Transfer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 xml:space="preserve">  3</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2(d)(i)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1-B duly executed by the Holder and the Company may require, as a condition thereto, the payment of a sum sufficient to reimburse it for any transfer tax incidental thereto. The Company will pay all fees associated with the issuance of the Warrant Shares.</w:t>
        <w:br/>
        <w:t xml:space="preserve">  vi. Closing of Books. The Company will not close its shareholder books or records in any manner which prevents the timely exercise of this Warrant, pursuant to the terms hereof.</w:t>
        <w:br/>
        <w:t xml:space="preserve">  d)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2(d),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2(d)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(1)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4</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 To the extent that this Warrant has not been partially or completely exercised at the time of such Distribution, such portion of the Distribution shall be held in abeyance for the benefit of the Holder until the Holder has exercised this Warrant.</w:t>
        <w:br/>
        <w:t xml:space="preserve">  c) Subsequent Equity Offerings.</w:t>
        <w:br/>
        <w:t xml:space="preserve">  (i) Dilutive Issuances. If the Company or any Subsidiary thereof, as applicable, at any time while this Warrant is outstanding, shall sell, enter into an agreement to sell or grant any option to purchase, or sell or grant any right to reprice, or otherwise dispose of or issue any shares of Common Stock or Common Stock Equivalents, at an effective price per share less than the Exercise Price then in effect (such issuances collectively, a “Dilutive Issuance”), then simultaneously with the consummation (or, if earlier, the announcement) of each Dilutive Issuance the Exercise Price shall be reduced and only reduced to equal the Weighted Average Price. Notwithstanding the foregoing, no adjustments shall be made, paid or issued under this Section 3(c) in respect of an Exempt Issuance (as defined in the Purchase Agreement). The Company shall notify the Holder, in writing, no later than the Trading Day following the issuance or deemed issuance of any Common Stock or Common Stock Equivalents subject to this Section 3(c),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3(c), upon the occurrence of any Dilutive Issuance, the Holder is entitled to receive a number of Warrant Shares based upon the Base Share Price regardless of whether the Holder accurately refers to the Base Share Price in the Notice of Exercise.</w:t>
        <w:br/>
        <w:t xml:space="preserve">  5</w:t>
        <w:br/>
        <w:t xml:space="preserve">    (ii) Calculation of Weighted Average Price. The “Weighted Average Price” of the Warrant on any date of determination shall be calculated as follows:</w:t>
        <w:br/>
        <w:t xml:space="preserve">  CP2 = CP1 * (A+B) / (A+C), where:</w:t>
        <w:br/>
        <w:t xml:space="preserve">  CP2 =  New Warrant Exercise Price</w:t>
        <w:br/>
        <w:t xml:space="preserve">  CP1 =  Warrant Exercise Price in effect immediately prior to new issue</w:t>
        <w:br/>
        <w:t xml:space="preserve">  A = Number of shares of Common Stock deemed to be outstanding immediately prior to new issue (includes all shares of outstanding common stock, all shares of outstanding preferred stock on an as-converted basis, and all outstanding options on an as-exercised basis)</w:t>
        <w:br/>
        <w:t xml:space="preserve">  B = Aggregate consideration received by the Corporation with respect to the new issue divided by CP1</w:t>
        <w:br/>
        <w:t xml:space="preserve">  C =  Number of shares of stock issued in the subject transaction</w:t>
        <w:br/>
        <w:t xml:space="preserve">  d) Calculations. All calculations under this Section 3 shall be made to the nearest cent or the nearest 1/100th of a share, as the case may be. For purposes of this Section 4, the number of shares of Common Stock deemed to be issued and outstanding as of a given date shall be the sum of the number of shares of Common Stock (excluding treasury shares, if any) issued and outstanding.</w:t>
        <w:br/>
        <w:t xml:space="preserve">  e) Notice to Holder.</w:t>
        <w:br/>
        <w:t xml:space="preserve">  i. Adjustment to Exercise Price. Whenever the Exercise Price is adjusted pursuant to any provision of this Section 4, the Company shall promptly deliver by email to the Holder a notice setting forth the Exercise Price after such adjustment and any resulting adjustment to the number of Warrant Shares and setting forth a brief statement of the facts requiring such adjustment.</w:t>
        <w:br/>
        <w:t xml:space="preserve">  6</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or any Subsidiary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emailed to the Holder at its last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h) Voluntary Adjustment by Company. Subject to the rules and regulations of the Trading Market, the Company may at any time during the term of this Warrant reduce the then current Exercise Price to any amount and for any period of time deemed appropriate by the Board of Directors.</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7</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laws of the State of Delaware.</w:t>
        <w:br/>
        <w:t xml:space="preserve">  f) Restrictions. The Holder acknowledges that the Warrant Shares acquired upon the exercise of this Warrant, if not registered, will have restrictions upon resale imposed by state and federal securities laws.</w:t>
        <w:br/>
        <w:t xml:space="preserve">  8</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and all notices or other communications or deliveries to be provided by the Holders hereunder including, without limitation, any Notice of Exercise, shall be in writing and delivered personally, by e-mail, or sent by a nationally recognized overnight courier service, addressed to the Company, at 000 Xxxxxx Xx., Xxx Xxxxx, XX 00000, Attention: Xxxxx Xxx Xxxx, email address: xxxxxxxx@xxxxxxxx.xxx, or such other email address or address as the Company may specify for such purposes by notice to the Holders. Any and all notices or other communications or deliveries to be provided by the Company hereunder shall be in writing and delivered personally, by e-mail, or sent by a nationally recognized overnight courier service addressed to each Holder at the e-mail address or address of such Xxxxxx appearing on the books of the Company. Any notice or other communication or deliveries hereunder shall be deemed given and effective on the earliest of (i) the time of transmission, if such notice or communication is delivered via e-mail at the e-mail address set forth in this Section prior to 5:30 p.m. (New York City time) on any date, (ii) the next Trading Day after the time of transmission, if such notice or communication is delivered via e-mail at the e-mail address set forth in this Section on a day that is not a Trading Day or later than 5:30 p.m. (New York City time) on any Trading Day, (iii) the second (2nd) Trading Day following the date of mailing, if sent by U.S. nationally recognized overnight courier service, or (iv) upon actual receipt by the party to whom such notice is required to be given. .</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9</w:t>
        <w:br/>
        <w:t xml:space="preserve">    IN WITNESS WHEREOF, the Company has caused this Warrant to be executed by its officer thereunto duly authorized as of the date first above indicated.</w:t>
        <w:br/>
        <w:t xml:space="preserve">  TENON MEDICAL, INC.  </w:t>
        <w:br/>
        <w:t xml:space="preserve">        By:    </w:t>
        <w:br/>
        <w:t xml:space="preserve">  Name: Xxxxxx Xxxxxx  </w:t>
        <w:br/>
        <w:t xml:space="preserve">  Title: President &amp; CEO  </w:t>
        <w:br/>
        <w:t xml:space="preserve">  10</w:t>
        <w:br/>
        <w:t xml:space="preserve">    EXHIBIT 1-A</w:t>
        <w:br/>
        <w:t xml:space="preserve">  NOTICE OF EXERCISE</w:t>
        <w:br/>
        <w:t xml:space="preserve">  TO:</w:t>
        <w:br/>
        <w:t xml:space="preserve">  (1) The undersigned hereby elects to purchase Warrant Shares of the Company pursuant to the terms of the attached Warrant and tenders herewith payment of the exercise price in full, together with all applicable transfer taxes, if any.</w:t>
        <w:br/>
        <w:t xml:space="preserve">  (2) Payment shall take the form of (check applicable box):</w:t>
        <w:br/>
        <w:t xml:space="preserve">  â˜ in lawful money of the United States; or</w:t>
        <w:br/>
        <w:t xml:space="preserve">  â˜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  </w:t>
        <w:br/>
        <w:t xml:space="preserve">        Name of Investing Entity:  </w:t>
        <w:br/>
        <w:t xml:space="preserve">        Signature of Authorized Signatory of Investing Entity:  </w:t>
        <w:br/>
        <w:t xml:space="preserve">        Name of Authorized Signatory:  </w:t>
        <w:br/>
        <w:t xml:space="preserve">        Title of Authorized Signatory:  </w:t>
        <w:br/>
        <w:t xml:space="preserve">        Date:  </w:t>
        <w:br/>
        <w:t xml:space="preserve">      11</w:t>
        <w:br/>
        <w:t xml:space="preserve">    EXHIBIT 1-B</w:t>
        <w:br/>
        <w:t xml:space="preserve">  ASSIGNMENT FORM</w:t>
        <w:br/>
        <w:t xml:space="preserve">  (To assign the foregoing warrant, execute this form and supply required information. Do not use this form to exercise the warrant.)</w:t>
        <w:br/>
        <w:t xml:space="preserve">  FOR VALUE RECEIVED, [    ] all of or [    ] shares of the foregoing Warrant and all rights evidenced thereby are hereby assigned to</w:t>
        <w:br/>
        <w:t xml:space="preserve">        whose address is</w:t>
        <w:br/>
        <w:t xml:space="preserve">                Dated: _______________________,________</w:t>
        <w:br/>
        <w:t xml:space="preserve">    Holder’s Signature:    </w:t>
        <w:br/>
        <w:t xml:space="preserve">          Holder’s Address:    </w:t>
        <w:br/>
        <w:t xml:space="preserve">          Signature</w:t>
        <w:br/>
        <w:t xml:space="preserve">Guaranteed: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