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10.22</w:t>
        <w:br/>
        <w:t>FORM OF WARRANT</w:t>
        <w:br/>
        <w:t>NEITHER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THE SUBSTANCE OF WHICH SHALL BE REASONABLY ACCEPTABLE TO THE COMPANY.  THIS SECURITY AND THE SECURITIES ISSUABLE UPON EXERCISE OF THIS SECURITY MAY BE PLEDGED IN CONNECTION WITH A BONA FIDE MARGIN ACCOUNT OR OTHER LOAN SECURED BY SUCH SECURITIES.</w:t>
        <w:br/>
        <w:t>COMMON STOCK PURCHASE WARRANT</w:t>
        <w:br/>
        <w:t>MEI PHARMA, INC.</w:t>
        <w:br/>
        <w:t>Warrant Shares:  2,050,264 Initial Exercise Date:  October 25, 2022</w:t>
        <w:br/>
        <w:t>THIS COMMON STOCK PURCHASE WARRANT (the “Warrant”) certifies that, for value received, Torreya Holdings, LLC or its assigns (the “Holder”) is entitled, upon the terms and subject to the limitations on exercise and the conditions hereinafter set forth, at any time on or after October 25, 2022 (the “Initial Exercise Date”) and on or prior to 6:30 p.m., New York City time, on October 25, 2027 (the “Termination Date”) but not thereafter, to subscribe for and purchase from MEI Pharma, Inc., a Delaware corporation (the “Company”), up to 2,050,264 shares (as adjusted from time to time as provided in Section 4) of common stock, par value $0.00000002 per share, of the Company (the “Common  Stock”) (each such share, a “Warrant Share” and all such shares, the “Warrant Shares”).  The purchase price of one share of Common Stock under this Warrant shall be equal to the Exercise Price, as defined in Section 2(b).</w:t>
        <w:br/>
        <w:t>Section 1.  Definitions.  For the purposes of this Agreement, the following terms shall have the meanings set forth below:</w:t>
        <w:br/>
        <w:t>“Affiliate” means, with respect to any Person, any other Person which directly or indirectly through one or more intermediaries Controls, is controlled by, or is under common Control with, such Person.</w:t>
        <w:br/>
        <w:t>“Business Day” means a day, other than a Saturday or Sunday, on which banks in New York City are open for the general transaction of business.</w:t>
        <w:br/>
        <w:t>“Control” (including the terms “controlling”, “controlled by” or “under common control with”) means the possession, direct or indirect, of the power to direct or cause the direction of the management and policies of a Person, whether through the ownership of voting securities, by contract or otherwise.</w:t>
        <w:br/>
        <w:t>“Eligible Market” means any of the NYSE American, The Nasdaq Capital Market, The Nasdaq Global Market, The Nasdaq Global Select Market, or the New York Stock Exchange (or any successors to any of the foregoing).</w:t>
        <w:br/>
        <w:t xml:space="preserve">"Fair Market Value" means, with respect to the Common Stock, (i) if the Common Stock is publicly traded and it has daily quotations readily available from an exchange, quotation system, bulletin board service or other similar source, the volume-weighted average price for the Common Stock  on the Trading Day preceding the date that the Holder exercises this Warrant or such other date as of which Fair Market Value is to be determined hereunder; or (ii) if the Common Stock is not publicly traded, the fair market value of the Common Stock determined in good faith by the Board of Directors of the Company as of the date which is within 30 days of the date </w:t>
        <w:br/>
        <w:t xml:space="preserve">        that the Holder exercises this Warrant or such other date as of which Fair Market Value is to be determined hereunder.</w:t>
        <w:br/>
        <w:t>“Governmental Authority” means any foreign, domestic, federal, territorial, state or local governmental authority, quasi-governmental authority, instrumentality, court, government or self-regulatory organization, commission, tribunal or organization or any regulatory, administrative or other agency, or any political or other subdivision, department or branch of any of the foregoing.</w:t>
        <w:br/>
        <w:t>“Nasdaq” means The Nasdaq Capital Market.</w:t>
        <w:br/>
        <w:t>“Person” means an individual, corporation, partnership, limited liability company, trust, business trust, association, joint stock company, joint venture, sole proprietorship, unincorporated organization, governmental authority or any other form of entity not specifically listed herein.</w:t>
        <w:br/>
        <w:t>“Principal Trading Market” means the Trading Market on which the Common Stock is primarily listed on and quoted for trading, which, as of the Initial Exercise Date, shall be the Nasdaq Capital Market.</w:t>
        <w:br/>
        <w:t>“Shares” means, collectively, the Warrant Shares.</w:t>
        <w:br/>
        <w:t>“Trading Day” means a day on which Nasdaq is open for trading.</w:t>
        <w:br/>
        <w:t>“Trading Market” means whichever of the New York Stock Exchange, the NYSE American, the Nasdaq Global Select Market, the Nasdaq Global Market, the Nasdaq Capital Market or the OTC Bulletin Board on which the Common Stock is listed or quoted for trading on the date in question.</w:t>
        <w:br/>
        <w:t>“Transfer Agent” the transfer agent for the Common Stock.</w:t>
        <w:br/>
        <w:t>Section 2.  Exercise.</w:t>
        <w:br/>
        <w:t>a) Exercise of Warrant.  Exercise of the purchase rights represented by this Warrant may be made, in whole or in part, at any time or times on or after the Initial Exercise Date and on or before the Termination Date by delivery to the Company (or such other office or agency that the Company may designate by notice in writing to the registered Holder at the address of the Holder appearing on the books of the Company) of a duly executed facsimile copy or PDF copy submitted by electronic (or e-mail attachment) of the Notice of Exercise in the form annexed hereto.  Within the earlier of (i) two (2) Trading Days and (ii) the number of Trading Days comprising the Standard Settlement Period (as defined in Section 2(c)(i) herein) following the date of exercise as aforesaid, the Holder shall deliver the aggregate Exercise Price for the shares specified in the applicable Notice of Exercise by wire transfer or cashier’s check drawn on a United States bank.  No ink-original Notice of Exercise shall be required, nor shall any medallion guarantee (or other type of guarantee or notarization) of any Notice of Exercise form be required.  Notwithstanding anything herein to the contrary, the Holder shall not be required to physically surrender this Warrant to the Company until the Holder has purchased all of the Warrant Shares available hereunder and the Warrant has been exercised in full, in which case, the Holder shall surrender this Warrant to the Company for cancellation within two (2) Trading Days of the date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Holder and the Company shall maintain records showing the number of Warrant Shares purchased and the date of such purchases.  The Company shall deliver any objection to any Notice of Exercise within one (1) Business Day of receipt of such notice.  The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 Upon exercise of this Warrant by the Holder, the Company shall issue the Warrant Shares to the Holder and its designees as designated by the Holder in its Notice of Exercise and Assignment Form attached hereto or otherwise provided to the Company in writing in accordance with Section 2(c) below.</w:t>
        <w:br/>
        <w:t xml:space="preserve">      b) Exercise Price.  The exercise price per share of Common Stock under this Warrant shall be $0.34, subject to adjustment hereunder (the “Exercise Price”).</w:t>
        <w:br/>
        <w:t>c) Mechanics of Exercise.</w:t>
        <w:br/>
        <w:t>i.  Delivery of Warrant Shares Upon Exercise.  Warrant Shares purchased hereunder shall be transmitted by the Transfer Agent to the Holder by crediting the account of the Holder’s or its designees’ balance account with The Depository Trust Company through its Deposit or Withdrawal at Custodian system (“DWAC”) if the Company is then a participant in such system and either (A) there is an effective registration statement permitting the issuance of the Warrant Shares to or resale of the Warrant Shares by the Holder or (B) the Warrant Shares are eligible for resale by the Holder without volume or manner-of-sale limitations pursuant to Rule 144, and otherwise by physical or electronic delivery of a certificate, registered in the Company’s share register in the name of the Holder or its designee, for the number of Warrant Shares to which the Holder is entitled pursuant to such exercise to the address specified by the Holder in the Notice of Exercise by the date that is the earlier of (i) two (2) Trading Days and (ii) the number of Trading Days comprising the Standard Settlement Period after the delivery to the Company of the Notice of Exercise (such date, the “Warrant Share Delivery Date”).</w:t>
        <w:br/>
        <w:t>Upon delivery of the Notice of Exercise, the Holder (and/or its designees) shall be deemed for all corporate purposes to have become the holder of record of the Warrant Shares with respect to which this Warrant has been exercised, irrespective of the date of delivery of the Warrant Shares, provided that payment of the aggregate Exercise Price is received (i) in cash by payment in United States dollars by wire transfer to the Company or by check to the order of the Company or (ii) by Net Exercise pursuant to Section 3 below, within the earlier of a) two (2) Trading Days and (b) the number of Trading Days comprising the Standard Settlement Period following delivery of the Notice of Exercise.  The Company agrees to maintain a transfer agent that is a participant in the FAST program so long as this Warrant remains outstanding and exercisable.  As used herein, “Standard Settlement Period” means the standard settlement period, expressed in a number of Trading Days, on the Company’s primary Trading Market with respect to the Common Stock as in effect on the date of delivery of the Notice of Exercise.</w:t>
        <w:br/>
        <w:t>ii.  Delivery of New Warrants Upon Exercise.  If this Warrant shall have been exercised in part, the Company shall, at the request of a Holder and upon surrender of this Warrant certificate, at the time of delivery of the Warrant Shares, deliver to the Holder (and/or its assignees)  a new Warrant evidencing the rights of the Holder (and/or its assignees)  to purchase the unpurchased Warrant Shares called for by this Warrant, which new Warrant shall in all other respects be identical with this Warrant.</w:t>
        <w:br/>
        <w:t>iii.  Reserved.</w:t>
        <w:br/>
        <w:t>iv.  No Fractional Shares or Scrip.  No fractional shares or scrip representing fractional shares shall be issued upon the exercise of this Warrant.  As to any fraction of a share which the Holder would otherwise be entitled to purchase upon such exercise, the Company shall, at its election, either pay a cash adjustment in respect of such final fraction in an amount equal to such fraction multiplied by the Fair Market Value of the Common Stock or round up to the next whole share.</w:t>
        <w:br/>
        <w:t>v.  Charges,  Taxes and Expenses.  Issuance of Warrant Shares shall be made without charge to the Holder or its designees for any issue or transfer tax or other incidental expense in respect of the issuance of such Warrant Shares, all of which taxes and expenses shall be paid by the Company, and such Warrant Shares shall be issued in the name of the Holder or in such name or names as may be directed by the Holder; provided, however, that in the event that Warrant Shares are to be issued in a name other than the name of the Holder, this Warrant when surrendered for exercise shall be accompanied by the Assignment Form attached hereto duly executed by the Holder and the Company may require, as a condition thereto, the payment of a sum sufficient to reimburse it for any transfer tax incidental thereto.  The Company shall pay all Transfer Agent fees required for same-day processing of any Notice of Exercise and all fees to the Depository Trust Company (or another established clearing corporation performing similar functions) required for same-day electronic delivery of the Warrant Shares.</w:t>
        <w:br/>
        <w:t>vi.  Closing of Books.  The Company will not close its shareholder books or records in any manner which prevents the timely exercise of this Warrant, pursuant to the terms hereof.</w:t>
        <w:br/>
        <w:t xml:space="preserve">      d) Xxxxxx’s Exercise Limitations.  The Company shall not effect any exercise of this Warrant, and a Holder shall not have the right to exercise any portion of this Warrant, pursuant to Section 2 or otherwise, to the extent that after giving effect to such issuance after exercise as set forth on the applicable Notice of Exercise, the Holder (together with the Holder’s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its Affiliates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unexercised portion of this Warrant beneficially owned by the Holder or any of its Affiliates or Attribution Parties, and (ii) exercise or conversion of the unexercised or unconverted portion of any other securities of the Company (including any preferred stock) beneficially owned by the Holder or any of its Affiliates or Attribution Parties that, in the case of both (i) and (ii), are subject to a limitation on conversion or exercise similar to the limitation contained herein.  Except as set forth in the preceding sentence, for purposes of this Section 2(d), beneficial ownership and determination as to any group status as contemplated above shall be determined in accordance with Section 13(d) of the Exchange Act and the rules and regulations promulgated thereunder, it being acknowledged by the Holder that the Company is not representing to the Holder that such calculation is in compliance with Section 13(d) of the Exchange Act and the Holder is solely responsible for any schedules required to be filed in accordance therewith.  To the extent that the limitation contained in this Section 2(d) applies, the determination of whether this Warrant is exercisable (in relation to other securities owned by the Holder together with any Affiliates and Attribution Parties) and of which portion of this Warrant is exercisable shall be in the sole discretion of the Holder, and the submission of a Notice of Exercise shall be deemed to be the Holder’s determination of whether this Warrant is exercisable (in relation to other securities owned by the Holder together with any Affiliates and Attribution Parties) and of which portion of this Warrant is exercisable, in each case subject to the Beneficial Ownership Limitation, and the Company shall have no obligation to verify or confirm the accuracy of such determination.  For purposes of this Section 2(d), in determining the number of outstanding shares of Common Stock, a Holder may rely on the number of shares of outstanding Common Stock as reflected in (A) the Company’s most recent periodic or annual report filed with the Commission, as the case may be, (B) a more recent public announcement by the Company or (C) any other notice by the Company or the Transfer Agent setting forth the number of shares of Common Stock outstanding.  Upon the written or oral request of a Holder, the Company shall within two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This provision shall not restrict the number of shares of Common Stock which a Holder may receive or beneficially own in order to determine the amount of securities or other consideration that such Holder may receive in the event of a Fundamental Transaction as contemplated in this Warrant.</w:t>
        <w:br/>
        <w:t>The “Beneficial Ownership Limitation” shall initially be 4.99 % of the number of shares of the Common Stock outstanding immediately after giving effect to the issuance of Common Stock issuable upon exercise of this Warrant.  Any purported delivery to any Holder or the Attribution Parties of a number of shares of Common Stock or any other security upon exercise of the Warrants shall be void and have no effect to the extent, but only to the extent, that before or after such delivery, the Holder and the Attribution Parties would have Beneficial Ownership of Common Stock or any other such class in excess of the Beneficial Ownership Limitation.  The Holder, upon notice to the Company, may increase or decrease the Beneficial Ownership Limitation provisions of this Section 2(d) to an amount not to exceed 9.99% of the number of shares of Common Stock outstanding immediately after giving effect to the issuance of Common Stock upon exercise of this Warrant (the “Maximum Percentage”).  Any increase or decrease in the Beneficial Ownership Limitation will not be effective until the 61st day after such notice is delivered to the Company.  The provisions of this paragraph shall be construed and implemented in a manner otherwise than in strict conformity with the terms of this Section 2(d) to correct this paragraph (or any portion hereof) which may be defective or inconsistent with the intended Beneficial Ownership Limitation herein contained or to make changes or supplements necessary or desirable to properly give effect to such limitation.  The limitations contained in this paragraph shall apply to a successor holder of this Warrant.</w:t>
        <w:br/>
        <w:t xml:space="preserve">Section 3. Net Exercise.  </w:t>
        <w:br/>
        <w:t xml:space="preserve">      Notwithstanding any provisions herein to the contrary, if the Fair Market Value of the Common Stock is greater than the Exercise Price (as the date of calculation as set forth below), in lieu of exercising this Warrant by payment of cash, the Holder may elect to exercise this Warrant through a net exercise as provided in this Section.  In such event, the Holder (and/or its designees, as applicable) shall receive shares equal to the net value (as determined below) of the Shares subject to this Warrant (or the portion thereof being exercised) by surrender of this Warrant at the principal office of the Company, and the Company shall issue to the Holder (and/or its designees, as applicable) a number of Shares computed using the following formula:</w:t>
        <w:br/>
        <w:t xml:space="preserve">  X</w:t>
        <w:br/>
        <w:t>=</w:t>
        <w:br/>
        <w:t xml:space="preserve">   Y (A-B)   </w:t>
        <w:br/>
        <w:t>A</w:t>
        <w:br/>
        <w:t xml:space="preserve">        Where</w:t>
        <w:br/>
        <w:t>X</w:t>
        <w:br/>
        <w:t>=</w:t>
        <w:br/>
        <w:t>the number of Shares to be issued to the Holder</w:t>
        <w:br/>
        <w:t xml:space="preserve">          Y</w:t>
        <w:br/>
        <w:t>=</w:t>
        <w:br/>
        <w:t>the number of Shares then purchasable under the Warrant or, if only a portion of the Warrant is being exercised, the portion of the Warrant being exercised (at the date of such calculation)</w:t>
        <w:br/>
        <w:t xml:space="preserve">    A</w:t>
        <w:br/>
        <w:t>=</w:t>
        <w:br/>
        <w:t>the Fair Market Value of the Common Stock (at the date of such calculation)</w:t>
        <w:br/>
        <w:t xml:space="preserve">    B</w:t>
        <w:br/>
        <w:t>=</w:t>
        <w:br/>
        <w:t>Exercise Price (as adjusted to the date of such calculation)</w:t>
        <w:br/>
        <w:t xml:space="preserve">  Upon any such exercise, if a balance of purchasable shares remains after such exercise, the Company shall execute and deliver to the Holder (and/or its designees, as applicable) hereof a new Warrant for such balance of shares.  No fractional shares arising out of the above formula for determining the number of shares issuable in such exchange shall be issued, and the Company shall in lieu thereof make payment to the Holder (and/or its designees, as applicable) hereof of cash in the amount of such fraction multiplied by the Fair Market Value of Common Stock or round up to the next whole share.  Any tax liability related to such transaction shall be paid by the Holder (and/or its designees, as applicable).</w:t>
        <w:br/>
        <w:t>Section 4.  Certain Adjustments.</w:t>
        <w:br/>
        <w:t xml:space="preserve">a) Stock Dividends and Splits.  If the Company, at any time while this Warrant is outstanding: (i) pays a stock dividend or otherwise makes a distribution or distributions on its Common Stock or any other equity or equity equivalent securities payable in Common Stock (which, for avoidance of doubt, shall not include any Common Stock issued by the Company upon exercise of this Warrant), (ii) subdivides outstanding Common Stock into a larger number of shares, (iii) combines (including by way of reverse stock split) outstanding Common Stock into a smaller number of shares or (iv) issues by reclassification of Common Stock any shares of capital stock of the Company, then in each case the Exercise Price shall be multiplied by a fraction of which the numerator shall be the </w:t>
        <w:br/>
        <w:t xml:space="preserve">      number of shares of Common Stock (excluding treasury shares, if any) outstanding immediately before such event and of which the denominator shall be the number of shares of Common Stock outstanding immediately after such event, and the number of shares issuable upon exercise of this Warrant shall be proportionately adjusted such that the aggregate Exercise Price of this Warrant shall remain unchanged.  Any adjustment made pursuant to this Section 4(a) shall become effective immediately after the record date for the determination of shareholders entitled to receive such dividend or distribution and shall become effective immediately after the effective date in the case of a subdivision, combination or re-classification.</w:t>
        <w:br/>
        <w:t>b) Subsequent Rights Offerings.  In addition to any adjustments pursuant to Section 4(a) above, if at any time the Company grants, issues or sells any rights to purchase stock, warrants, securities or other property pro rata to the record holders of any class of Common Stock (the “Purchase Rights”), then the Holder (and/or its designees) will be entitled to acquire, upon the terms applicable to such Purchase Rights, the aggregate Purchase Rights which the Holder could have acquired if the Holder had held the number of shares of Common Stock acquirable upon complete exercise of this Warrant (without regard to any limitations on exercise hereof, including without limitation, the Beneficial Ownership Limitation) immediately before the date on which a record is taken for the grant, issuance or sale of such Purchase Rights, or, if no such record is taken, the date as of which the record holders of Common Stock are to be determined for the grant, issue or sale of such Purchase Rights (provided, however, to the extent that the Holder’s right to participate in any such Purchase Right would result in the Holder exceeding the Beneficial Ownership Limitation, then the Holder shall not be entitled to participate in such Purchase Right to such extent (or beneficial ownership of such Common Stock as a result of such Purchase Right to such extent) and such Purchase Right to such extent shall be held in abeyance for the Holder until such time, if ever, as its right thereto would not result in the Holder exceeding the Beneficial Ownership Limitation).</w:t>
        <w:br/>
        <w:t>c) Pro Rata Distributions.  During such time as this Warrant is outstanding, if the Company shall declare or make any dividend or other distribution of its assets (or rights to acquire its assets) to holders of its Common Stock, by way of return of capital or otherwise (including, without limitation, any distribution of cash, stock or other securities, property or options by way of a dividend, spin off, reclassification, corporate rearrangement, scheme of arrangement or other similar transaction) (a “Distribution”), at any time after the issuance of this Warrant, then, in each such case, the Holder (and/or its designees) shall be entitled to participate in such Distribution to the same extent that the Holder would have participated therein if the Holder had held the number of shares of Common Stock acquirable upon complete exercise of this Warrant (without regard to any limitations on exercise hereof, including without limitation, the Beneficial Ownership Limitation) immediately before the date of which a record is taken for such Distribution, or, if no such record is taken, the date as of which the record holders of Common Stock are to be determined for the participation in such Distribution (provided, however, to the extent that the Holder’s right to participate in any such Distribution would result in the Holder exceeding the Beneficial Ownership Limitation, then the Holder shall not be entitled to participate in such Distribution to such extent (or in the beneficial ownership of any Common Stock as a result of such Distribution to such extent) and the portion of such Distribution shall be held in abeyance for the benefit of the Holder until such time, if ever, as its right thereto would not result in the Holder exceeding the Beneficial Ownership Limitation).  To the extent that this Warrant has not been partially or completely exercised at the time of such Distribution, such portion of the Distribution shall be held in abeyance for the benefit of the Holder until the Holder has exercised this Warrant.</w:t>
        <w:br/>
        <w:t xml:space="preserve">d) Treatment Upon a Fundamental Transaction.  The Company shall not enter into or be party to a Fundamental Transaction unless (i) if the successor entity is a publicly traded corporation whose common stock is quoted on or listed for trading on an Eligible Market, the successor entity assumes in writing all of the obligations of the Company under this Warrant pursuant to written agreements in form and substance reasonably satisfactory to the Holder, including agreements to deliver to each Holder of Warrants in exchange for such Warrants a written instrument issued by the successor entity substantially similar in form and substance to this Warrant, including, without limitation, an adjusted exercise price equal to the value for the shares of Common Stock reflected by the terms of such Fundamental Transaction, and exercisable for a corresponding number of shares of capital stock equivalent to the shares of Common Stock acquirable and receivable upon exercise of this Warrant (without regard to any limitations on the exercise of this Warrant) prior to such Fundamental Transaction, and satisfactory to the Holder and (ii) if the successor entity is not a publicly traded corporation whose common stock is quoted on or listed for trading on an Eligible Market, the successor entity assumes in writing all of the obligations of the Company under this Warrant pursuant to written agreements in form and substance reasonably satisfactory to the Holder, including agreements to deliver to each holder of Warrants in exchange for such Warrants a written instrument </w:t>
        <w:br/>
        <w:t xml:space="preserve">      issued by the successor entity substantially similar in form and substance to this Warrant exercisable for the consideration that would have been issuable in the Fundamental Transaction in respect of the Warrant Shares had this Warrant been exercised immediately prior to the consummation of the Fundamental Transaction.  The provisions of this Section 4(d) shall apply similarly and equally to successive Fundamental Transactions and shall be applied without regard to any limitations on the exercise of this Warrant.</w:t>
        <w:br/>
        <w:t>“Fundamental Transaction” means any of the following: (i) any tender offer or exchange offer (whether by the Company or another Person) is completed pursuant to which all or substantially all of the holders of Common Stock are permitted to tender or exchange their shares for other securities, cash or property; (ii) the Company effects any reclassification of the Common Stock or any compulsory share exchange pursuant to which the Common Stock is effectively converted into or exchanged for other securities, cash or property (other than as a result of a subdivision or combination of shares of Common Stock covered by Section 4(a) above); (iii) any sale, lease, license, transfer, conveyance or other disposition of all or substantially all of the assets of the Company, in one or a series of related transactions; (iv) any reorganization, consolidation, merger, demerger or sale of shares of the Company (including, without limitation, a public tender offer for the shares in the Company) where the holders of the Company’s outstanding shares as of immediately before the transaction (or series of related transactions) beneficially own less than a majority by voting powers of the outstanding shares of the surviving or successor entity as of immediately after the transaction; (v) a takeover offer pursuant to which all of the securities or shares in the Company become vested in a third party; or (vi) the acquisition by any “person” (together with his, her or its Affiliates) or “group” (within the meaning of Section 13(d) or 14(d) of the Exchange Act) acquires, directly or indirectly, the beneficial ownership (as such term is defined in Rule 13d-3 promulgated under the Exchange Act) of outstanding shares of capital stock and/or other equity securities of the Company, in a single transaction or series of related transactions (including, without limitation, one or more tender offers or exchange offers), representing at least 50% of the voting power of or economic interests in the then outstanding shares of capital stock of the Company.</w:t>
        <w:br/>
        <w:t>e) Calculations.  All calculations under this Section 4 shall be made to the nearest cent or the nearest 1/100th of a share, as the case may be.  For purposes of this Section 4, the number of shares of Common Stock deemed to be issued and outstanding as of a given date shall be the sum of the number of shares of Common Stock (excluding treasury shares, if any) issued and outstanding.</w:t>
        <w:br/>
        <w:t>f) Notice to Holder.</w:t>
        <w:br/>
        <w:t>i.  Adjustment to Exercise Price.  Whenever the Exercise Price is adjusted pursuant to any provision of this Section 4, the Company shall promptly deliver to the Holder by facsimile or email a notice setting forth the Exercise Price after such adjustment and any resulting adjustment to the number of Warrant Shares and setting forth a brief statement of the facts requiring such adjustment.</w:t>
        <w:br/>
        <w:t xml:space="preserve">ii.  Notice to Allow Exercise by Xxxxxx.  If (A) the Company shall declare a dividend (or any other distribution in whatever form) on its Common Stock, (B) the Company shall declare a special nonrecurring cash dividend on or a redemption of the Common Stock, (C) the Company shall authorize the granting to all holders of the Common Stock rights or warrants to subscribe for or purchase any shares of capital stock of any class or of any rights, (D) the approval of any shareholders of the Company shall be required in connection with any reclassification of the Common Stock, any consolidation or merger to which the Company is a party, any sale or transfer of all or substantially all of the assets of the Company, or any compulsory share exchange whereby the Common Stock is converted into other securities, cash or property, or (E) the Company shall authorize the voluntary or involuntary dissolution, liquidation or winding up of the affairs of the Company, then, in each case, the Company shall cause to be delivered by facsimile or email to the Holder at its last facsimile number or email address as it shall appear upon the Warrant Register of the Company, at least 30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Common Stock for securities, cash or other property deliverable upon such reclassification, consolidation, merger, sale, transfer or share exchange; provided that the failure to deliver such </w:t>
        <w:br/>
        <w:t xml:space="preserve">      notice or any defect therein or in the delivery thereof shall not affect the validity of the corporate action required to be specified in such notice.  To the extent that any notice provided in this Warrant constitutes, or contains, material, non-public information regarding the Company or any of the Subsidiaries, the Company shall simultaneously file such notice with the Commission pursuant to a Report on Form 8-K.  The Holder shall remain entitled to exercise this Warrant during the period commencing on the date of such notice to the effective date of the event triggering such notice except as may otherwise be expressly set forth herein.</w:t>
        <w:br/>
        <w:t>Section 5.  Transfer of Warrant.</w:t>
        <w:br/>
        <w:t>a) Transferability.  Subject to the Holder’s appropriate compliance with the restrictive legend on this Warrant and the transfer restrictions set forth herein, this Warrant and all rights hereunder are transferable, in whole or in part, upon surrender of this Warrant at the principal office of the Company or its designated agent, together with a written assignment of this Warrant substantially in the form attached hereto duly executed by the Holder or its agent or attorney and funds sufficient to pay any transfer taxes payable upon the making of such transfer.  Upon such surrender and, if required, such payment, the Company shall execute and deliver a new Warrant or Warrants in the name of the assignee or assignees, as applicable, and in the denomination or denominations specified in such instrument of assignment, and shall issue to the assignor a new Warrant evidencing the portion of this Warrant not so assigned, and this Warrant shall promptly be cancelled.  Notwithstanding anything herein to the contrary, the Holder shall not be required to physically surrender this Warrant to the Company unless the Holder has assigned this Warrant in full, in which case, the Holder shall surrender this Warrant (or an affidavit of lost warrant) to the Company within two (2) Trading Days of the date the Holder delivers an assignment form to the Company assigning this Warrant full.  The Warrant, if properly assigned in accordance herewith, may be exercised by a new holder for the purchase of Warrant Shares without having a new Warrant issued.</w:t>
        <w:br/>
        <w:t>b) New Warrants.  This Warrant may be divided or combined with other Warrants upon presentation hereof at the aforesaid office of the Company, together with a written notice specifying the names and denominations in which new Warrants are to be issued, signed by the Holder or its agent or attorney.  Subject to compliance with Section 5(a), as to any transfer which may be involved in such division or combination, the Company shall execute and deliver a new Warrant or Warrants in exchange for the Warrant or Warrants to be divided or combined in accordance with such notice.  All Warrants issued on transfers or exchanges shall be dated the Initial Exercise Date and shall be identical with this Warrant except as to the number of Warrant Shares issuable pursuant thereto.</w:t>
        <w:br/>
        <w:t>c) Warrant Register.  The Company shall register this Warrant, upon records to be maintained by the Company for that purpose (the “Warrant Register”), in the name of the record Holder hereof from time to time.  The Company may deem and treat the registered Holder of this Warrant as the absolute owner hereof for the purpose of any exercise hereof or any distribution to the Holder, and for all other purposes, absent actual notice to the contrary. The Company shall promptly update the Warrant Register to reflect any transfer of this Warrant.</w:t>
        <w:br/>
        <w:t>d) Representation by the Holder.  The Holder, by the acceptance hereof, represents and warrants that it is acquiring this Warrant and, upon any exercise hereof, will acquire the Warrant Shares issuable upon such exercise, for its own account and not with a view to or for distributing or reselling such Warrant Shares or any part thereof in violation of the Securities Act or any applicable state securities law, except pursuant to sales registered or exempted under the Securities Act.</w:t>
        <w:br/>
        <w:t>Section 6.  Miscellaneous.</w:t>
        <w:br/>
        <w:t>a) No Rights as Shareholder Until Exercise.  This Warrant does not entitle the Holder to any voting rights, dividends or other rights as a shareholder of the Company prior to the exercise hereof as set forth in Section 2(c)(i), except as expressly set forth in Section 4.</w:t>
        <w:br/>
        <w:t>b) Loss, Theft, Destruction or Mutilation of Warrant.  The Company covenants that upon receipt by the Company of an affidavit of lost warrant, in the event of the loss, theft, destruction or mutilation of this Warrant or any stock certificate relating to the Warrant Shares, then the Company will make and deliver a new Warrant or stock certificate of like tenor and dated as of such cancellation, in lieu of such lost, stolen or destroyed Warrant or stock certificate.</w:t>
        <w:br/>
        <w:t xml:space="preserve">      c)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d) Authorized Shares.</w:t>
        <w:br/>
        <w:t>The Company covenants that, during the period the Warrant is outstanding, it will reserve from its authorized and unissued shares of Common Stock a sufficient number of shares of Common Stock to provide for the issuance of the Warrant Shares upon the exercise of any purchase rights under this Warrant.  The Company further covenants that its issuance of this Warrant shall constitute full authority to its officers who are charged with the duty of issuing the necessary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Trading Market upon which the Common Stock may be listed.  The Company covenants that all Warrant Shares which may be issued upon the exercise of the purchase rights represented by this Warrant will, upon exercise of the purchase rights represented by this Warrant and payment for such Warrant Shares in accordance herewith, be duly authorized, validly issued, fully paid and nonassessable and free from all taxes, liens and charges created by the Company in respect of the issue thereof (other than taxes in respect of any transfer occurring contemporaneously with such issue).</w:t>
        <w:br/>
        <w:t>Except and to the extent as waived or consented to by the Holder, the Company shall not by any action, including, without limitation, amending its certificate of incorporation or through any reorganization, transfer of assets, consolidation, merger, dissolution, issue or sale of securities or any other voluntary action, avoid or seek to avoid the observance or performance of any of the terms of this Warrant, but will at all times in good faith assist in the carrying out of all such terms and in the taking of all such actions as may be necessary or appropriate to protect the rights of Holder as set forth in this Warrant against impairment.  Without limiting the generality of the foregoing, the Company will (i) not increase the par value of any Warrant Shares above the amount payable therefor upon such exercise immediately prior to such increase in par value, (ii) take all such action as may be necessary or appropriate in order that the Company may validly and legally issue fully paid and nonassessable Warrant Shares upon the exercise of this Warrant and (iii) use commercially reasonable efforts to obtain all such authorizations, exemptions or consents from any public regulatory body having jurisdiction thereof, as may be, necessary to enable the Company to perform its obligations under this Warrant.</w:t>
        <w:br/>
        <w:t>Before taking any action, which would result in an adjustment in the number of Warrant Shares for which this Warrant is exercisable or in the Exercise Price, the Company shall obtain all such authorizations or exemptions thereof, or consents thereto, as may be necessary from any public regulatory body or bodies having jurisdiction thereof.</w:t>
        <w:br/>
        <w:t>e) Jurisdiction.  This Warrant shall be governed by and construed in accordance with the laws of the State of Delaware, without regard to principles of conflict of laws.</w:t>
        <w:br/>
        <w:t>f) Restrictions.  The Holder acknowledges that the Warrant Shares acquired upon the exercise of this Warrant, if not registered and the Holder does not utilize cashless exercise, will have restrictions upon resale imposed by state and federal securities laws.</w:t>
        <w:br/>
        <w:t>g) Nonwaiver and Expenses.  No course of dealing or any delay or failure to exercise any right hereunder on the part of Holder shall operate as a waiver of such right or otherwise prejudice the Holder’s rights, powers or remedies, notwithstanding the fact that all rights hereunder terminate on the Termination Date.  If the Company willfully and knowingly fails to comply with any provision of this Warrant, which results in any material damages to the Holder, the Company shall pay to the Holder such amounts as shall be sufficient to cover any costs and expenses including, but not limited to, reasonable attorneys’ fees, including those of appellate proceedings, incurred by the Holder in collecting any amounts due pursuant hereto or in otherwise enforcing any of its rights, powers or remedies hereunder.</w:t>
        <w:br/>
        <w:t xml:space="preserve">h) Notices.  Any and all notices or other communications or deliveries to be provided by the Holders hereunder including, without limitation, any Notice of Exercise, shall be in writing and delivered personally, by </w:t>
        <w:br/>
        <w:t xml:space="preserve">      e-mail, or sent by a nationally recognized overnight courier service, addressed to the Company, at 00000 Xx Xxxxxx Xxxx Xxxxx 000, Xxx Xxxxx, XX 00000, Attention: Xxxxx Xxxxxx, email address: xxxxxxx@xxxxxxxxx.xxx, or such other email address or address as the Company may specify for such purposes by notice to the Holders. Any and all notices or other communications or deliveries to be provided by the Company hereunder shall be in writing and delivered personally, by e-mail, or sent by a nationally recognized overnight courier service addressed to each Holder at the e-mail address or address of such Xxxxxx appearing on the books of the Company. Any notice or other communication or deliveries hereunder shall be deemed given and effective on the earliest of (i) the time of transmission, if such notice or communication is delivered via e-mail at the e-mail address set forth in this Section prior to 5:30 p.m. (New York City time) on any date, (ii) the next Trading Day after the time of transmission, if such notice or communication is delivered via e-mail at the e-mail address set forth in this Section on a day that is not a Trading Day or later than 5:30 p.m. (New York City time) on any Trading Day, (iii) the second Trading Day following the date of mailing, if sent by U.S. nationally recognized overnight courier service, or (iv) upon actual receipt by the party to whom such notice is required to be given. To the extent that any notice provided hereunder constitutes, or contains, material, non-public information regarding the Company or any Subsidiaries, the Company shall simultaneously file such notice with the Commission pursuant to a Current Report on Form 8-K.</w:t>
        <w:br/>
        <w:t>i) Limitation of Liability.  No provision hereof, in the absence of any affirmative action by the Holder to exercise this Warrant to purchase Warrant Shares, and no enumeration herein of the rights or privileges of the Holder, shall give rise to any liability of the Holder for the purchase price of any Common Stock or as a shareholder of the Company, whether such liability is asserted by the Company or by creditors of the Company.</w:t>
        <w:br/>
        <w:t>j) Remedies.  The Holder, in addition to being entitled to exercise all rights granted by law, including recovery of damages, will be entitled to specific performance of its rights under this Warrant without the necessity of posting a bond or other security.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br/>
        <w:t>k) Successors and Assigns.  Subject to applicable securities laws and the restrictions on transfer described herein, this Warrant and the rights and obligations evidenced hereby shall inure to the benefit of and be binding upon the successors and permitted assigns of the Company and the successors and assigns of Holder.  The Company agrees that the Holder may freely assign this Warrant. The provisions of this Warrant are intended to be for the benefit of any Holder(s) from time to time of this Warrant and shall be enforceable by the Holder or holders of Warrant Shares.</w:t>
        <w:br/>
        <w:t>1) Amendment.  This Warrant may be modified or amended or the provisions hereof waived with the written consent of the Company and the holders of a majority of the Warrant Shares underlying the then outstanding Warrants (disregarding for this purpose any and all limitations of any kind on exercise of any Warrants).  Any amendment effected in the accordance with the foregoing shall be binding on all Warrants and holders thereof.</w:t>
        <w:br/>
        <w:t>m) Severability.  Wherever possible, each provision of this Warrant shall be interpreted in such manner as to be effective and valid under applicable law, but if any provision of this Warrant shall be prohibited by or invalid under applicable law, such provision shall be ineffective to the extent of such prohibition or invalidity, without invalidating the remainder of such provisions or the remaining provisions of this Warrant.</w:t>
        <w:br/>
        <w:t>n) Headings.  The headings used in this Warrant are for the convenience of reference only and shall not, for any purpose, be deemed a part of this Warrant.</w:t>
        <w:br/>
        <w:t xml:space="preserve">        Exhibit 10.22</w:t>
        <w:br/>
        <w:t>IN WITNESS WHEREOF, the Company has caused this Warrant to be executed by its officer thereunto duly authorized as of the date first above indicated.</w:t>
        <w:br/>
        <w:t>MEI PHARMA, INC.</w:t>
        <w:br/>
        <w:br/>
        <w:br/>
        <w:t xml:space="preserve">By:   </w:t>
        <w:br/>
        <w:t xml:space="preserve">Name:   </w:t>
        <w:br/>
        <w:t xml:space="preserve">Title:  </w:t>
        <w:br/>
        <w:t xml:space="preserve">  [Signature Page – Warrant]</w:t>
        <w:br/>
        <w:t xml:space="preserve">            Exhibit 10.22</w:t>
        <w:br/>
        <w:t>NOTICE OF EXERCISE</w:t>
        <w:br/>
        <w:t>TO:  MEI PHARMA, INC.</w:t>
        <w:br/>
        <w:t>(1) The undersigned hereby elects to purchase [•] Warrant Shares of the Company pursuant to the terms of the attached Warrant (only if exercised in full), and tenders herewith payment of the Exercise Price in full, together with all applicable transfer taxes, if any.</w:t>
        <w:br/>
        <w:t>(2) The Holder intends (check one or more, as applicable):</w:t>
        <w:br/>
        <w:t xml:space="preserve"> cash payment of the aggregate Exercise Price with respect to [•] Warrant Shares for an aggregate Exercise Price of $[•] (equal to $0.34 per Warrant Share); </w:t>
        <w:br/>
        <w:t>and/or</w:t>
        <w:br/>
        <w:t> by net exercise with respect to [•] Warrant Shares pursuant to Section 3 of the attached Warrant.</w:t>
        <w:br/>
        <w:t>(3) Please issue said Warrant Shares in the name of the undersigned or in such other name as is specified below:</w:t>
        <w:br/>
        <w:t>[•]</w:t>
        <w:br/>
        <w:t>[•]</w:t>
        <w:br/>
        <w:t xml:space="preserve">  The Warrant Shares shall be delivered to the following DWAC Account Number(s): </w:t>
        <w:br/>
        <w:t>[•]</w:t>
        <w:br/>
        <w:t>[•]</w:t>
        <w:br/>
        <w:t>[•]</w:t>
        <w:br/>
        <w:t>(4) Accredited Investor.  The undersigned is an “accredited investor” as defined in Regulation D promulgated under the Securities Act of 1933, as amended.</w:t>
        <w:br/>
        <w:t>[SIGNATURE OF HOLDER]</w:t>
        <w:br/>
        <w:t>Name of Investing Entity:</w:t>
        <w:br/>
        <w:br/>
        <w:t xml:space="preserve">  Signature of Authorized Signatory of Investing Entity:</w:t>
        <w:br/>
        <w:br/>
        <w:t xml:space="preserve">  Name of Authorized Signatory:</w:t>
        <w:br/>
        <w:br/>
        <w:t xml:space="preserve">  Title of Authorized Signatory:</w:t>
        <w:br/>
        <w:br/>
        <w:t xml:space="preserve">  Date:  </w:t>
        <w:br/>
        <w:t xml:space="preserve">                  EXHIBIT B</w:t>
        <w:br/>
        <w:t>ASSIGNMENT FORM</w:t>
        <w:br/>
        <w:t>(To assign the foregoing Warrant, execute this form and supply required information.  Do not use this form to purchase shares.)</w:t>
        <w:br/>
        <w:t>FOR VALUE RECEIVED, the foregoing Warrant and all rights evidenced thereby are hereby assigned to</w:t>
        <w:br/>
        <w:t xml:space="preserve">Name:  </w:t>
        <w:br/>
        <w:t xml:space="preserve">    (Please Print)</w:t>
        <w:br/>
        <w:t>Address:</w:t>
        <w:br/>
        <w:t xml:space="preserve">    (Please Print)</w:t>
        <w:br/>
        <w:t>Phone Number:</w:t>
        <w:br/>
        <w:t xml:space="preserve">  Email Address:</w:t>
        <w:br/>
        <w:t xml:space="preserve">  Dated: ,</w:t>
        <w:br/>
        <w:t xml:space="preserve">  Holder’s Signature:  </w:t>
        <w:br/>
        <w:t xml:space="preserve">  Holder’s 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