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14.13</w:t>
        <w:br/>
        <w:br/>
        <w:br/>
        <w:t xml:space="preserve">                                STORED VALUE CARD</w:t>
        <w:br/>
        <w:t xml:space="preserve">                             DISTRIBUTION AGREEMENT</w:t>
        <w:br/>
        <w:br/>
        <w:br/>
        <w:t xml:space="preserve">         THIS AGREEMENT is entered into this 22 day of October, 2004, by and</w:t>
        <w:br/>
        <w:t>between Xxxxxx Beaumont, Inc. ("MBI"), 0000 Xxxxxxxxx Xxxxx, Xxxxx 000,</w:t>
        <w:br/>
        <w:t>Xxxxxxxx, Xxxxxxx 00000, and Urban Networks Inc. ("Distributor"), 0000 Xxxxxxxx</w:t>
        <w:br/>
        <w:t>Xxxxxxxxx, Xxxxx 000, Xxx Xxxxxxx, Xxxxxxxxxx 00000.</w:t>
        <w:br/>
        <w:br/>
        <w:t xml:space="preserve">                                    ARTICLE 1</w:t>
        <w:br/>
        <w:t xml:space="preserve">                                  DISTRIBUTORS</w:t>
        <w:br/>
        <w:br/>
        <w:t xml:space="preserve">         1.1 "Consumer" means the end use purchaser of a Product Unit.</w:t>
        <w:br/>
        <w:br/>
        <w:t xml:space="preserve">         1.2 "Product": MBI Branded Visa/Master Card Hologram Stored Value Card</w:t>
        <w:br/>
        <w:br/>
        <w:t xml:space="preserve">         1.3 "Product Application" shall mean a paper application form to be</w:t>
        <w:br/>
        <w:t>filled out and mailed by the Consumer to MBI.</w:t>
        <w:br/>
        <w:br/>
        <w:t xml:space="preserve">         1.4 "Product Unit": 1 signature based Product.</w:t>
        <w:br/>
        <w:br/>
        <w:t xml:space="preserve">         1.5 "Stored Value Card System": A tool allowing retail locations to</w:t>
        <w:br/>
        <w:t>sell, activate and perform Patriot Act compliance for issuers of the Product and</w:t>
        <w:br/>
        <w:t>to Load value on the Product.</w:t>
        <w:br/>
        <w:br/>
        <w:t xml:space="preserve">         1.6 "Manufacturer's Suggested Retail Price" ("MSRP"): The price of the</w:t>
        <w:br/>
        <w:t>Product Units in United States Dollars, as set forth herein.</w:t>
        <w:br/>
        <w:br/>
        <w:t xml:space="preserve">         1.7 "Distributor's Network": Distributor's publications and other media</w:t>
        <w:br/>
        <w:t>outlets by which Distributor will promote the Product and through which</w:t>
        <w:br/>
        <w:t>Distributor will distribute Product Applications to Consumers.</w:t>
        <w:br/>
        <w:br/>
        <w:t xml:space="preserve">         1.8 "MBI Distribution Network": MBI has developed a network of</w:t>
        <w:br/>
        <w:t>distributors of MBI products, each of whom is bound by a Distribution Agreement</w:t>
        <w:br/>
        <w:t>to provide MBI products to networks of retailers controlled by the distributors.</w:t>
        <w:br/>
        <w:br/>
        <w:br/>
        <w:t xml:space="preserve">                                    ARTICLE 2</w:t>
        <w:br/>
        <w:t xml:space="preserve">                            GRANT OF DISTRIBUTORSHIP</w:t>
        <w:br/>
        <w:br/>
        <w:t xml:space="preserve">         2.1 MBI hereby grants Distributor and Distributor accepts for a term of</w:t>
        <w:br/>
        <w:t>one year from the date hereof ("Term"), right to distribute Products in the</w:t>
        <w:br/>
        <w:t>United States of America, subject to the terms and conditions of this Agreement.</w:t>
        <w:br/>
        <w:br/>
        <w:t xml:space="preserve">         2.2 Distributor shall use its best efforts to achieve maximum sales of</w:t>
        <w:br/>
        <w:t>products and to establish an adequate Distribution Network, consistent with good</w:t>
        <w:br/>
        <w:t>business ethics and in a manner that will reflect favorably on MBI and on the</w:t>
        <w:br/>
        <w:t>goodwill and reputation of MBI.</w:t>
        <w:br/>
        <w:br/>
        <w:t xml:space="preserve">                                    ARTICLE 3</w:t>
        <w:br/>
        <w:t xml:space="preserve">                            DISTRIBUTOR REQUIREMENTS</w:t>
        <w:br/>
        <w:br/>
        <w:t xml:space="preserve">         3.1 Distributor shall place sufficient advertisement of the Product in</w:t>
        <w:br/>
        <w:t>its Distribution Network, to the extent approved by MBI, and shall make</w:t>
        <w:br/>
        <w:t>available Product Application to Consumers learning of</w:t>
        <w:br/>
        <w:br/>
        <w:br/>
        <w:br/>
        <w:br/>
        <w:t>the Product through Distributor's Network. Distributor shall use various</w:t>
        <w:br/>
        <w:t>marketing methods to drive Consumers to submit Product Applications.</w:t>
        <w:br/>
        <w:br/>
        <w:t xml:space="preserve">         3.2 Provide reasonable assistance to NMI in the implementation of the</w:t>
        <w:br/>
        <w:t>necessary products and services to support the Product.</w:t>
        <w:br/>
        <w:br/>
        <w:t xml:space="preserve">         3.3 Provide advertising materials to the Distributor's Network</w:t>
        <w:br/>
        <w:t>promoting the Product.</w:t>
        <w:br/>
        <w:br/>
        <w:t xml:space="preserve">         3.4 Establish specifications for a launch plan for distribution of the</w:t>
        <w:br/>
        <w:t>Product Application and inform MBI of the identity of Distributor's team leader</w:t>
        <w:br/>
        <w:t>responsible for the launch of the distribution plan.</w:t>
        <w:br/>
        <w:br/>
        <w:t xml:space="preserve">         3.5 Distributor agrees that neither Distributor nor Distributor's</w:t>
        <w:br/>
        <w:t>Network will telemarket the product</w:t>
        <w:br/>
        <w:br/>
        <w:t xml:space="preserve">         3.6 Urban Networks will provide a strip ad in the Urban Network</w:t>
        <w:br/>
        <w:t>Magazine promoting the MBI stored value Visa/Master card that will run for a</w:t>
        <w:br/>
        <w:t>minimum of 4 months beginning with the November 2004 issue.</w:t>
        <w:br/>
        <w:br/>
        <w:t xml:space="preserve">         3.7 Promotion of the MBI stored value Visa/Master card on the Urban</w:t>
        <w:br/>
        <w:t>Networks web site xxx.xxxxxxxxxxxxxx.xxx</w:t>
        <w:br/>
        <w:br/>
        <w:t xml:space="preserve">         3.8 Inclusion in the Urban Networks bi monthly newsletter for a total</w:t>
        <w:br/>
        <w:t>of 5 million emails over the course of the promotion.</w:t>
        <w:br/>
        <w:br/>
        <w:t xml:space="preserve">         3.9 Urban Networks will do a announcement of our promotional venture in</w:t>
        <w:br/>
        <w:t>the Urban Networks magazine (October issue)</w:t>
        <w:br/>
        <w:br/>
        <w:t xml:space="preserve">                                    ARTICLE 4</w:t>
        <w:br/>
        <w:t xml:space="preserve">                                MBI REQUIREMENTS</w:t>
        <w:br/>
        <w:br/>
        <w:t xml:space="preserve">         4.1 Deliver Product Units to Consumers upon receipt of a completed</w:t>
        <w:br/>
        <w:t>Product Application which has been approved by the issuing bank and upon payment</w:t>
        <w:br/>
        <w:t>as provided herein.</w:t>
        <w:br/>
        <w:br/>
        <w:t xml:space="preserve">         4.2 Upon receipt of payment from a Consumer, remit to Distributor a sum</w:t>
        <w:br/>
        <w:t>equal to the amount received from the Consumer.</w:t>
        <w:br/>
        <w:br/>
        <w:t xml:space="preserve">         4.3 Provide basic telephone support and customer service to end-users</w:t>
        <w:br/>
        <w:t>of the Product. Distributor may request that MBI provide additional technical</w:t>
        <w:br/>
        <w:t>support to its Distribution Network, with pricing of such additional support to</w:t>
        <w:br/>
        <w:t>be determined by MBI based upon the specific nature and time intensity of the</w:t>
        <w:br/>
        <w:t>support requested.</w:t>
        <w:br/>
        <w:br/>
        <w:t xml:space="preserve">         4.4 Create a network of retailers utilizing the Stored Value Card</w:t>
        <w:br/>
        <w:t>System so that Consumers can load cash onto the Product.</w:t>
        <w:br/>
        <w:br/>
        <w:t xml:space="preserve">         4.5 MBI will pay Urban Networks an advance payment of 52000.00 draw</w:t>
        <w:br/>
        <w:t>against the $12.00 Urban Networks commission.</w:t>
        <w:br/>
        <w:br/>
        <w:t xml:space="preserve">                                    ARTICLE 5</w:t>
        <w:br/>
        <w:t xml:space="preserve">                               ORDERS AND PRICING:</w:t>
        <w:br/>
        <w:br/>
        <w:t xml:space="preserve">         5.1 The Manufacturer's Suggested Retail Price (MSRP) shall be $29.95.</w:t>
        <w:br/>
        <w:br/>
        <w:t xml:space="preserve">         5.2 The Price per Product Unit is:</w:t>
        <w:br/>
        <w:br/>
        <w:br/>
        <w:t xml:space="preserve">                                       2</w:t>
        <w:br/>
        <w:br/>
        <w:br/>
        <w:br/>
        <w:t xml:space="preserve">                  (a) 1 Card Product Unit: $xx.xx, including delivery to the</w:t>
        <w:br/>
        <w:t>Consumer.</w:t>
        <w:br/>
        <w:br/>
        <w:t xml:space="preserve">                  (b) MBI will collect the $xx.xx from the end user and process</w:t>
        <w:br/>
        <w:t>the application. Upon completion MBI will deduct $xx.xx and forward the balance</w:t>
        <w:br/>
        <w:t>($xx.xx) to Urban as outlined in Article 6,</w:t>
        <w:br/>
        <w:br/>
        <w:t xml:space="preserve">                  (c) MBI will withhold commission from the sale of the first</w:t>
        <w:br/>
        <w:t>167 cards to recover the cost of the advance payment an amount not to exceed</w:t>
        <w:br/>
        <w:t>$2000.00,</w:t>
        <w:br/>
        <w:br/>
        <w:t xml:space="preserve">         5.3 MBI will use its best efforts to fill Product orders as quickly as</w:t>
        <w:br/>
        <w:t>possible following receipt by MBI of the written order (fax or e-mail shall</w:t>
        <w:br/>
        <w:t>constitute a written order).</w:t>
        <w:br/>
        <w:br/>
        <w:t xml:space="preserve">         5.4 Each amount payable to MBI hereunder shall be paid in full, with no</w:t>
        <w:br/>
        <w:t>deductions or offsets, and remitted in United States Dollars by check, money</w:t>
        <w:br/>
        <w:t>order or deposit in such account at such financial institution as MBI shall from</w:t>
        <w:br/>
        <w:t>time to time designate. Delinquent payments shall bear interest at the rate of</w:t>
        <w:br/>
        <w:t>1.5% per month of the delinquent amount until paid, or the maximum interest rate</w:t>
        <w:br/>
        <w:t>permitted by law, whichever is less.</w:t>
        <w:br/>
        <w:br/>
        <w:t xml:space="preserve">         5.5 In the event that any Product is superseded by a new version of the</w:t>
        <w:br/>
        <w:t>Product, MBI shall give Distributor notice of such new version. Distributor may</w:t>
        <w:br/>
        <w:t>obtain the new version of said Product on a Product Unit per Product Unit basis</w:t>
        <w:br/>
        <w:t>by returning unsold Product Units of the superseded Product within thirty (30)</w:t>
        <w:br/>
        <w:t>days of such notice from M13I. Upon return of unsold units, together with an</w:t>
        <w:br/>
        <w:t>order for the new version of said superseded Product, MBI shall ship the</w:t>
        <w:br/>
        <w:t>requested number of Product Units, subject to the provisions of this Article,</w:t>
        <w:br/>
        <w:t>and provided that Distributor shall bear the costs of shipping and handling,</w:t>
        <w:br/>
        <w:t>together with any difference between the Price for the superseded Product Unit</w:t>
        <w:br/>
        <w:t>and the Product Unit Price for the new version of the Product.</w:t>
        <w:br/>
        <w:br/>
        <w:t xml:space="preserve">                                    ARTICLE 6</w:t>
        <w:br/>
        <w:t xml:space="preserve">                                  COMMISSIONS:</w:t>
        <w:br/>
        <w:br/>
        <w:t xml:space="preserve">         6.1 MBI shall pay the following commissions to Distributor:</w:t>
        <w:br/>
        <w:br/>
        <w:t xml:space="preserve">                  (a) $xx.xx from the sales of each MBI branded Visa/Master</w:t>
        <w:br/>
        <w:t>hologram card</w:t>
        <w:br/>
        <w:br/>
        <w:t xml:space="preserve">         6.2 All Commissions shall be paid within 45 days following the end of</w:t>
        <w:br/>
        <w:t>the month in which such commissions were earned. MBI shall provide Distributor</w:t>
        <w:br/>
        <w:t>with a monthly reconciliation of commissions earned and paid, or more</w:t>
        <w:br/>
        <w:t>frequently, if reasonably requested by Distributor.</w:t>
        <w:br/>
        <w:br/>
        <w:t xml:space="preserve">         6.3 Distributor shall be responsible for any commissions or other</w:t>
        <w:br/>
        <w:t>payments to Distributor's Network and MBI shall have no responsibility for such</w:t>
        <w:br/>
        <w:t>payments. Distributor shall indemnify and hold harmless MBI against any claim,</w:t>
        <w:br/>
        <w:t>cause of action, liability or judgment, including attorney's fees, arising from</w:t>
        <w:br/>
        <w:t>any number of Distributor's Network for non-payment of any commission or fee due</w:t>
        <w:br/>
        <w:t>to the retailer from sales or service of the Product.</w:t>
        <w:br/>
        <w:br/>
        <w:t xml:space="preserve">                                    ARTICLE 7</w:t>
        <w:br/>
        <w:t xml:space="preserve">                          INTELLECTUAL PROPERTY RIGHTS</w:t>
        <w:br/>
        <w:br/>
        <w:t xml:space="preserve">         7.1 MBI represents to Distributor that it owns or has a license to all</w:t>
        <w:br/>
        <w:t>of the material contained in the Products and that, to the best of MBI's</w:t>
        <w:br/>
        <w:t>knowledge, said Products do not infringe upon any copyright, patent, xxxx work,</w:t>
        <w:br/>
        <w:t>trademark or other proprietary right of any third party and that MBI has full</w:t>
        <w:br/>
        <w:t>authority to enter into this Agreement. Distributor represents that Distributor</w:t>
        <w:br/>
        <w:t>has the unencumbered right</w:t>
        <w:br/>
        <w:br/>
        <w:br/>
        <w:t xml:space="preserve">                                       3</w:t>
        <w:br/>
        <w:br/>
        <w:br/>
        <w:br/>
        <w:t>to utilize the images, trademarks and artwork printed on the Product (the</w:t>
        <w:br/>
        <w:t>"Image") and to affix the Image to the Product, and to sublicense the Image for</w:t>
        <w:br/>
        <w:t>the purposes set forth herein.</w:t>
        <w:br/>
        <w:br/>
        <w:t xml:space="preserve">         7.2 Distributor hereby grants MBI a limited sublicense to apply the</w:t>
        <w:br/>
        <w:t>Image to the Product solely for sale by Distributor through Distributor's</w:t>
        <w:br/>
        <w:t>Network as set forth herein.</w:t>
        <w:br/>
        <w:br/>
        <w:t xml:space="preserve">         7.3 Distributor shall have no rights to duplicate, translate,</w:t>
        <w:br/>
        <w:t>decompile, reverse engineer, or adapt Products without MBI's prior written</w:t>
        <w:br/>
        <w:t>consent.</w:t>
        <w:br/>
        <w:br/>
        <w:t xml:space="preserve">         7.4 Distributor shall promptly notify MBI of any unauthorized third</w:t>
        <w:br/>
        <w:t>party duplication, distribution, or use of Products which comes to the attention</w:t>
        <w:br/>
        <w:t>of Distributor and shall provide MBI with whatever reasonable assistance is</w:t>
        <w:br/>
        <w:t>necessary to stop such activities.</w:t>
        <w:br/>
        <w:br/>
        <w:t xml:space="preserve">         7.5 Distributor shall not attempt to register any of MBI's trademarks,</w:t>
        <w:br/>
        <w:t>company names, or trade names without MBI's written permission, nor shall</w:t>
        <w:br/>
        <w:t>Distributor attempt to develop any products which contain the "look and feel" of</w:t>
        <w:br/>
        <w:t>any Products, or of the Stored Value Card System.</w:t>
        <w:br/>
        <w:br/>
        <w:t xml:space="preserve">         7.6 Distributor shall indemnify and hold harmless MBI against any and</w:t>
        <w:br/>
        <w:t>all claim, judgment, lien, penalty, loss, damage or other cost, including MBI's</w:t>
        <w:br/>
        <w:t>reasonable attorney's fees in defending such action, related to or arising from</w:t>
        <w:br/>
        <w:t>any claim or controversy regarding Distributor or MBI's right to utilize the</w:t>
        <w:br/>
        <w:t>Image on the Product.</w:t>
        <w:br/>
        <w:br/>
        <w:br/>
        <w:t xml:space="preserve">                                       4</w:t>
        <w:br/>
        <w:br/>
        <w:br/>
        <w:br/>
        <w:t xml:space="preserve">                                    ARTICLE 8</w:t>
        <w:br/>
        <w:t xml:space="preserve">                                 CONFIDENTIALITY</w:t>
        <w:br/>
        <w:br/>
        <w:t xml:space="preserve">         8.1 Distributor, on behalf of itself and its employees, shall take all</w:t>
        <w:br/>
        <w:t>reasonable steps to safeguard the Products distributed by it from any</w:t>
        <w:br/>
        <w:t>unauthorized use, duplication, sublicensing, or distribution.</w:t>
        <w:br/>
        <w:br/>
        <w:t xml:space="preserve">         8.2 Distributor shall further, on behalf of itself and its employees,</w:t>
        <w:br/>
        <w:t>retain all Confidential Information furnished by MBI in strictest confidence and</w:t>
        <w:br/>
        <w:t>shall not publish or disclose such Confidential Information at any time during</w:t>
        <w:br/>
        <w:t>the term of this Agreement or after its termination.</w:t>
        <w:br/>
        <w:br/>
        <w:t xml:space="preserve">                                    ARTICLE 9</w:t>
        <w:br/>
        <w:t xml:space="preserve">                                LIMITED WARRANTIES</w:t>
        <w:br/>
        <w:br/>
        <w:t xml:space="preserve">         9.1 MBI does not warrant that the functions contained in Products will</w:t>
        <w:br/>
        <w:t>meet the requirements of any Consumer or that Products are error-free. However,</w:t>
        <w:br/>
        <w:t>NMI does warrant that Products will operate substantially in accordance with the</w:t>
        <w:br/>
        <w:t>user documentation. NMI shall further make reasonable efforts to correct any</w:t>
        <w:br/>
        <w:t>significant reproducible error in Products or in the Stored Value Card System</w:t>
        <w:br/>
        <w:t>for which NMI receives written notice promptly after such error comes to the</w:t>
        <w:br/>
        <w:t>attention of Distributor, provided such error relates to the proper functioning</w:t>
        <w:br/>
        <w:t>of Products and has not been caused by negligence on the part of Distributor or</w:t>
        <w:br/>
        <w:t>any third party, hardware malfunction, or other causes external to the Products</w:t>
        <w:br/>
        <w:t>or the Stored Value Card System.</w:t>
        <w:br/>
        <w:br/>
        <w:t xml:space="preserve">         9.2 MBI warrants that Products are free from defects in materials and</w:t>
        <w:br/>
        <w:t>workmanship under normal use for a period of ninety (90) days from the date of</w:t>
        <w:br/>
        <w:t>delivery by Distributor to the retailer. MBI's entire liability and</w:t>
        <w:br/>
        <w:t>Distributor's sole and exclusive remedy, as well as that of any retailer and</w:t>
        <w:br/>
        <w:t>Consumer, shall be replacement without charge of any Product Unit which proves</w:t>
        <w:br/>
        <w:t>defective within the ninety (90) day period.</w:t>
        <w:br/>
        <w:br/>
        <w:t xml:space="preserve">         9.3 The warranties set forth in paragraphs 9.1 and 9.2 of this Article</w:t>
        <w:br/>
        <w:t>9 shall also apply to any new versions of Products which Distributor distributes</w:t>
        <w:br/>
        <w:t>in accordance with the terms and conditions of this Agreement.</w:t>
        <w:br/>
        <w:br/>
        <w:t xml:space="preserve">         9.4 THE WARRANTIES CONTAINED IN PARAGRAPHS 9.1, 9.2 AND 9.3 OF THIS</w:t>
        <w:br/>
        <w:t>ARTICLE 9 ARE IN LIEU OF ALL OTHER WARRANTIES OR CONDITIONS, EXPRESS OR IMPLIED,</w:t>
        <w:br/>
        <w:t>INCLUDING, WITHOUT LIMITATION, THOSE OF MERCHANTABILITY OR FITNESS FOR A</w:t>
        <w:br/>
        <w:t>PARTICULAR PURPOSE. IN NO EVENT SHALL NMI BE LIABLE FOR DAMAGES, DIRECT OR</w:t>
        <w:br/>
        <w:t>INDIRECT, INCLUDING INCIDENTAL OR CONSEQUENTIAL DAMAGES SUFFERED BY DISTRIBUTOR,</w:t>
        <w:br/>
        <w:t>ANY RETAILER, CONSUMER OR OTHER THIRD PARTY ARISING FROM BREACH OF WARRANTY OR</w:t>
        <w:br/>
        <w:t>BREACH OF CONTRACT, NEGLIGENCE OR ANY OTHER LEGAL GROUND OF ACTION.</w:t>
        <w:br/>
        <w:br/>
        <w:t xml:space="preserve">         9.5 Distributor shall indemnify and hold MBI harmless from and against</w:t>
        <w:br/>
        <w:t>any claims, expenses, losses or damages arising out of or in connection with</w:t>
        <w:br/>
        <w:t>Distributor's distribution of Products.</w:t>
        <w:br/>
        <w:br/>
        <w:t xml:space="preserve">                                   ARTICLE 10</w:t>
        <w:br/>
        <w:t xml:space="preserve">                       MBI DISTRIBUTOR NETWORK EXCLUSIVITY</w:t>
        <w:br/>
        <w:br/>
        <w:t xml:space="preserve">         10.1 MBI may introduce Distributor to members of the MBI Distributor</w:t>
        <w:br/>
        <w:t>Network to enable Distributor to sell Product directly to other MBI</w:t>
        <w:br/>
        <w:t>distributors.</w:t>
        <w:br/>
        <w:br/>
        <w:br/>
        <w:t xml:space="preserve">                                       5</w:t>
        <w:br/>
        <w:br/>
        <w:br/>
        <w:br/>
        <w:t xml:space="preserve">         10.2 In the event NMI introduces Distributor to members of the NMI</w:t>
        <w:br/>
        <w:t>Distributor Network, Distributor agrees it will not sell, attempt to sell,</w:t>
        <w:br/>
        <w:t>distribute or otherwise market any stored value card, including, but not limited</w:t>
        <w:br/>
        <w:t>to, debit cards, credit cards, ATM cards or telephone cards, to or through any</w:t>
        <w:br/>
        <w:t>member of the MBI Distributor Network or directly to or through any retailer for</w:t>
        <w:br/>
        <w:t>whom any MBI Distributor Network member serves as a distributor of stored value</w:t>
        <w:br/>
        <w:t>cards, except as provided herein or with the express written consent of MBI.</w:t>
        <w:br/>
        <w:br/>
        <w:t xml:space="preserve">         10.3 In addition to monetary damages or any other damages available at</w:t>
        <w:br/>
        <w:t>law, MBI shall be entitled to seek equitable relief, including injunction, to</w:t>
        <w:br/>
        <w:t>enforce the provisions of this article. In the event of such equitable</w:t>
        <w:br/>
        <w:t>enforcement, Distributor hereby waives any requirement that MBI post any bond or</w:t>
        <w:br/>
        <w:t>other collateral which would otherwise be required by any court in equity to</w:t>
        <w:br/>
        <w:t>permit entrance of equitable relief.</w:t>
        <w:br/>
        <w:br/>
        <w:t xml:space="preserve">         10.4 In any attempt to enforce the terms of this Article, the</w:t>
        <w:br/>
        <w:t>prevailing party shall be entitled to, and the losing party shall pay, the</w:t>
        <w:br/>
        <w:t>prevailing party's reasonable attorney's fees and costs.</w:t>
        <w:br/>
        <w:br/>
        <w:t xml:space="preserve">         10.5 The provisions of this article shall survive the termination of</w:t>
        <w:br/>
        <w:t>this Agreement for a period of 5 years.</w:t>
        <w:br/>
        <w:br/>
        <w:t xml:space="preserve">                                   ARTICLE 11</w:t>
        <w:br/>
        <w:t xml:space="preserve">                              COMPLIANCE WITH LAWS</w:t>
        <w:br/>
        <w:br/>
        <w:t xml:space="preserve">         11.1 Distributor shall assure compliance with all applicable federal</w:t>
        <w:br/>
        <w:t>and state laws and regulations governing its operations.</w:t>
        <w:br/>
        <w:br/>
        <w:t xml:space="preserve">                                   ARTICLE 12</w:t>
        <w:br/>
        <w:t xml:space="preserve">                      RENEWAL OF AGREEMENT AND TERMINATION</w:t>
        <w:br/>
        <w:br/>
        <w:t xml:space="preserve">         12.1 This Agreement shall be automatically renewed for one (1) year</w:t>
        <w:br/>
        <w:t>periods after the end of each one year term, unless either party gives written</w:t>
        <w:br/>
        <w:t>notice of non-renewal to the other at least 30 days prior to the end of their</w:t>
        <w:br/>
        <w:t>current term.</w:t>
        <w:br/>
        <w:br/>
        <w:t xml:space="preserve">         12.2 This Agreement shall be subject to termination at any time upon</w:t>
        <w:br/>
        <w:t>thirty (30) days written notice by either party hereto.</w:t>
        <w:br/>
        <w:br/>
        <w:t xml:space="preserve">         12.3 This Agreement shall be subject to immediate termination for good</w:t>
        <w:br/>
        <w:t>cause, at the election of MBI, by written notice to Distributor at any time in</w:t>
        <w:br/>
        <w:t>the event of any one or more of the following:</w:t>
        <w:br/>
        <w:br/>
        <w:t xml:space="preserve">                  (a) Any illegal, unfair or deceptive business practices or</w:t>
        <w:br/>
        <w:t>unethical conduct whatsoever by Distributor, whether or not related to Products;</w:t>
        <w:br/>
        <w:br/>
        <w:t xml:space="preserve">                  (b) A receiver, liquidator, trustee or like official is</w:t>
        <w:br/>
        <w:t>appointed for Distributor or any substantial portion of its property or if</w:t>
        <w:br/>
        <w:t>Distributor shall have filed or consented to any petition in bankruptcy or other</w:t>
        <w:br/>
        <w:t>insolvency proceedings or shall have made any assignment for the benefit of</w:t>
        <w:br/>
        <w:t>creditors;</w:t>
        <w:br/>
        <w:br/>
        <w:t xml:space="preserve">                  (c) The nonpayment, within fifteen (15) days past the due</w:t>
        <w:br/>
        <w:t>date, of any financial obligation due from Distributor pursuant to Article 5</w:t>
        <w:br/>
        <w:t>hereof; or</w:t>
        <w:br/>
        <w:br/>
        <w:t xml:space="preserve">                  (d) Any default by Distributor in the due observance or</w:t>
        <w:br/>
        <w:t>performance of any term or condition of this Agreement, other than that as</w:t>
        <w:br/>
        <w:t>specified in subparagraph (b), and such default shall have</w:t>
        <w:br/>
        <w:br/>
        <w:br/>
        <w:t xml:space="preserve">                                       6</w:t>
        <w:br/>
        <w:br/>
        <w:br/>
        <w:br/>
        <w:t>continued for a period of thirty (30) days after written notice specifying the</w:t>
        <w:br/>
        <w:t>same shall have been given by MBI to Distributor.</w:t>
        <w:br/>
        <w:br/>
        <w:t xml:space="preserve">         12.4 Termination shall not extinguish any of Distributor's obligations</w:t>
        <w:br/>
        <w:t>under this Agreement which by their terms continue after the date of</w:t>
        <w:br/>
        <w:t>termination, including, but not limited to, the confidentiality obligations</w:t>
        <w:br/>
        <w:t>under Article 8 above.</w:t>
        <w:br/>
        <w:br/>
        <w:t xml:space="preserve">         12.5 Termination shall not entitle Distributor to any compensation by</w:t>
        <w:br/>
        <w:t>NMI on any grounds whatsoever, including, but not limited to, lost profits, loss</w:t>
        <w:br/>
        <w:t>of goodwill, and consequential, direct, indirect, punitive or exemplary damages.</w:t>
        <w:br/>
        <w:br/>
        <w:t xml:space="preserve">         12.6 For a period of six (6) months after termination, Distributor</w:t>
        <w:br/>
        <w:t>shall have the right to sell off existing stock of Product for which full</w:t>
        <w:br/>
        <w:t>payment has been made.</w:t>
        <w:br/>
        <w:br/>
        <w:t xml:space="preserve">                                   ARTICLE 13</w:t>
        <w:br/>
        <w:t xml:space="preserve">                                  MISCELLANEOUS</w:t>
        <w:br/>
        <w:br/>
        <w:t xml:space="preserve">         13.1 SEVERABILITY. If any provision or portion of this Agreement shall</w:t>
        <w:br/>
        <w:t>become invalid or unenforceable for any reason, there shall be deemed to be made</w:t>
        <w:br/>
        <w:t>such minor changes in such provision or portion as are necessary to make it</w:t>
        <w:br/>
        <w:t>valid or enforceable. The invalidity or unenforceability of any provision or</w:t>
        <w:br/>
        <w:t>portion hereof shall not affect the validity or enforceability of the other</w:t>
        <w:br/>
        <w:t>provisions or portions hereof.</w:t>
        <w:br/>
        <w:br/>
        <w:t xml:space="preserve">         13.2 ENTIRE AGREEMENT. This Agreement, together with the attached</w:t>
        <w:br/>
        <w:t>schedules, contains the entire agreement between the parties with respect to the</w:t>
        <w:br/>
        <w:t>subject matter contained herein and supersedes any and all prior understandings</w:t>
        <w:br/>
        <w:t>or agreements between the parties, whether oral or in writing. Any warranty,</w:t>
        <w:br/>
        <w:t>representation, promise, or condition not incorporated herein shall not be</w:t>
        <w:br/>
        <w:t>binding upon either party. No modification, renewal, extension, or waiver of</w:t>
        <w:br/>
        <w:t>this Agreement or any of its provisions shall be binding unless made in writing</w:t>
        <w:br/>
        <w:t>and signed by the parties hereto.</w:t>
        <w:br/>
        <w:br/>
        <w:t xml:space="preserve">         13.3 INDEPENDENCE OF PARTIES. Nothing in this Agreement shall be</w:t>
        <w:br/>
        <w:t>construed as creating a partnership or joint venture between the parties or</w:t>
        <w:br/>
        <w:t>making Distributor an agent or employee of MBI. In all of its operations</w:t>
        <w:br/>
        <w:t>hereunder, Distributor shall be an independent contractor, shall conduct its</w:t>
        <w:br/>
        <w:t>business at its own cost and expense, and shall have no authority to make any</w:t>
        <w:br/>
        <w:t>representation or warranty on behalf of MBI.</w:t>
        <w:br/>
        <w:br/>
        <w:t xml:space="preserve">           13.4 GOVERNING LAW. This Agreement has been negotiated and prepared</w:t>
        <w:br/>
        <w:t>and will be performed in the United States, and the validity, construction and</w:t>
        <w:br/>
        <w:t>enforcement of, and the remedies under, this Agreement shall be governed in</w:t>
        <w:br/>
        <w:t>accordance with the laws of the United States and the state of Florida (except</w:t>
        <w:br/>
        <w:t>any choice of law provisions of United States and Florida law shall not apply if</w:t>
        <w:br/>
        <w:t>the law of a state or jurisdiction other than Florida would apply thereby),</w:t>
        <w:br/>
        <w:t>except as to copyright and trademark matters which shall be governed by the laws</w:t>
        <w:br/>
        <w:t>of the United States and any applicable international conventions.</w:t>
        <w:br/>
        <w:br/>
        <w:t xml:space="preserve">         13.5 VENUE. Venue of any action brought to interpret or enforce this</w:t>
        <w:br/>
        <w:t>agreement shall lie exclusively in the County of Sarasota, Florida, if the</w:t>
        <w:br/>
        <w:t>action is brought in the courts of the State of Florida; and if brought in the</w:t>
        <w:br/>
        <w:t>courts of the United States of America, in the Middle District of Florida, Tampa</w:t>
        <w:br/>
        <w:t>Division.</w:t>
        <w:br/>
        <w:br/>
        <w:t xml:space="preserve">         13.6 WAIVER. Failure or delay on the part of MBI or Distributor to</w:t>
        <w:br/>
        <w:t>exercise any right, power or privilege hereunder shall not operate as a waiver</w:t>
        <w:br/>
        <w:t>thereof, now shall any single or partial exercise of any right, power or</w:t>
        <w:br/>
        <w:t>privilege preclude any other or further exercise thereof.</w:t>
        <w:br/>
        <w:br/>
        <w:br/>
        <w:t xml:space="preserve">                                       7</w:t>
        <w:br/>
        <w:br/>
        <w:br/>
        <w:br/>
        <w:t xml:space="preserve">         13.7 NOTICES. All notices, requests, demands, or other communications</w:t>
        <w:br/>
        <w:t>which are required or may be given under this Agreement shall be in writing in</w:t>
        <w:br/>
        <w:t>the English language and shall be deemed to have been duly delivered if sent by</w:t>
        <w:br/>
        <w:t>first class registered or certified airmail, or by telex, facsimile or other</w:t>
        <w:br/>
        <w:t>electronic transmission (confirmed by first class registered or certified mail)</w:t>
        <w:br/>
        <w:t>and properly addressed to the appropriate party at the address set forth above,</w:t>
        <w:br/>
        <w:t>until changed by notice in writing by either party hereto to the other party. If</w:t>
        <w:br/>
        <w:t>sent by airmail, notice shall be effective fourteen (14) days from the date of</w:t>
        <w:br/>
        <w:t>deposit with the post office. If sent by electronic transmission, notice shall</w:t>
        <w:br/>
        <w:t>be effective one day after transmission.</w:t>
        <w:br/>
        <w:br/>
        <w:t xml:space="preserve">         13.8 ASSIGNMENT. This Agreement and all of the provisions hereof shall</w:t>
        <w:br/>
        <w:t>be binding upon and inure to the benefit of the parties hereto and their</w:t>
        <w:br/>
        <w:t>respective successors and permitted assigns, but neither this Agreement nor any</w:t>
        <w:br/>
        <w:t>of the rights, interests, or obligations hereunder shall be assigned by any</w:t>
        <w:br/>
        <w:t>party hereto without the prior written consent of the other party, nor is this</w:t>
        <w:br/>
        <w:t>Agreement intended to confer upon any other person except the parties hereto any</w:t>
        <w:br/>
        <w:t>rights or remedies hereunder.</w:t>
        <w:br/>
        <w:br/>
        <w:t xml:space="preserve">         13.9 ATTORNEY'S FEES. In any arbitration or litigation brought under</w:t>
        <w:br/>
        <w:t>this Agreement or relating to any alleged breach of this Agreement, the</w:t>
        <w:br/>
        <w:t>prevailing party shall be entitled to recover, in addition to all damages</w:t>
        <w:br/>
        <w:t>suffered, its reasonable attorney's fees and costs.</w:t>
        <w:br/>
        <w:br/>
        <w:br/>
        <w:br/>
        <w:t xml:space="preserve">             (The remainder of this page intentionally left blank.)</w:t>
        <w:br/>
        <w:br/>
        <w:br/>
        <w:t xml:space="preserve">                                       8</w:t>
        <w:br/>
        <w:br/>
        <w:br/>
        <w:br/>
        <w:t xml:space="preserve">         IN WITNESS WHEREOF, MBI and Distributor each has caused this Agreement</w:t>
        <w:br/>
        <w:t>to be executed on its behalf by its duly authorized officer.</w:t>
        <w:br/>
        <w:br/>
        <w:t xml:space="preserve">                                             XXXXXX BEAUMONT, INC.</w:t>
        <w:br/>
        <w:br/>
        <w:br/>
        <w:t xml:space="preserve">                                             BY: /S/</w:t>
        <w:br/>
        <w:t xml:space="preserve">                                                --------------------------------</w:t>
        <w:br/>
        <w:t xml:space="preserve">                                             AS ITS:  VICE PRESIDENT</w:t>
        <w:br/>
        <w:t xml:space="preserve">                                                    ----------------------------</w:t>
        <w:br/>
        <w:t xml:space="preserve">                                             DATE:  10-22-04</w:t>
        <w:br/>
        <w:t xml:space="preserve">                                                  ------------------------------</w:t>
        <w:br/>
        <w:br/>
        <w:br/>
        <w:br/>
        <w:t xml:space="preserve">                                             URBAN NETWORKS, INC.</w:t>
        <w:br/>
        <w:br/>
        <w:br/>
        <w:t xml:space="preserve">                                             BY:  /S/ XXXXXX XXXXXXX</w:t>
        <w:br/>
        <w:t xml:space="preserve">                                                --------------------------------</w:t>
        <w:br/>
        <w:t xml:space="preserve">                                             AS ITS:  DIR. OF BUSINESS DEV.</w:t>
        <w:br/>
        <w:t xml:space="preserve">                                                    ----------------------------</w:t>
        <w:br/>
        <w:t xml:space="preserve">                                             DATE:  10-22-04</w:t>
        <w:br/>
        <w:t xml:space="preserve">                                                  ------------------------------</w:t>
        <w:br/>
        <w:br/>
        <w:br/>
        <w:t xml:space="preserve">                                       9</w:t>
        <w:br/>
        <w:br/>
        <w:br/>
        <w:br/>
        <w:t xml:space="preserve">         IN WITNESS WHEREOF, MBI and Distributor each has caused this Agreement</w:t>
        <w:br/>
        <w:t>to be executed on its behalf by its duly authorized officer.</w:t>
        <w:br/>
        <w:br/>
        <w:t xml:space="preserve">                                             XXXXXX BEAUMONT, INC.</w:t>
        <w:br/>
        <w:br/>
        <w:br/>
        <w:t xml:space="preserve">                                             BY: /S/</w:t>
        <w:br/>
        <w:t xml:space="preserve">                                                --------------------------------</w:t>
        <w:br/>
        <w:t xml:space="preserve">                                             AS ITS:  VICE PRESIDENT</w:t>
        <w:br/>
        <w:t xml:space="preserve">                                                    ----------------------------</w:t>
        <w:br/>
        <w:t xml:space="preserve">                                             DATE:  10-22-04</w:t>
        <w:br/>
        <w:t xml:space="preserve">                                                  ------------------------------</w:t>
        <w:br/>
        <w:br/>
        <w:br/>
        <w:br/>
        <w:t xml:space="preserve">                                             URBAN NETWORKS, INC.</w:t>
        <w:br/>
        <w:br/>
        <w:br/>
        <w:t xml:space="preserve">                                             BY: /S/</w:t>
        <w:br/>
        <w:t xml:space="preserve">                                                --------------------------------</w:t>
        <w:br/>
        <w:t xml:space="preserve">                                             AS ITS:  PUBLISHER/CEO</w:t>
        <w:br/>
        <w:t xml:space="preserve">                                                    ----------------------------</w:t>
        <w:br/>
        <w:t xml:space="preserve">                                             DATE:  10-22-04</w:t>
        <w:br/>
        <w:t xml:space="preserve">                                                  ------------------------------</w:t>
        <w:br/>
        <w:br/>
        <w:br/>
        <w:t xml:space="preserve">                                      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