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AMQUEST MATRIX FUNDS, INC.</w:t>
        <w:br/>
        <w:t xml:space="preserve">                     DISTRIBUTION AGREEMENT</w:t>
        <w:br/>
        <w:br/>
        <w:br/>
        <w:t xml:space="preserve">     THIS AGREEMENT is entered into as of the 13th day</w:t>
        <w:br/>
        <w:t>of December, 1996 between AMquest Matrix Funds, Inc., a</w:t>
        <w:br/>
        <w:t>Maryland corporation (the "Corporation") and Sun</w:t>
        <w:br/>
        <w:t>Consolidated Securities, Inc., a Georgia corporation</w:t>
        <w:br/>
        <w:t>(the "Distributor").</w:t>
        <w:br/>
        <w:br/>
        <w:t xml:space="preserve">                      W I T N E S S E T H</w:t>
        <w:br/>
        <w:br/>
        <w:t xml:space="preserve">     WHEREAS, the Corporation is an open-end investment</w:t>
        <w:br/>
        <w:t>company registered under the Investment Company Act of</w:t>
        <w:br/>
        <w:t>1940, as amended (the "1940 Act").  The Corporation is</w:t>
        <w:br/>
        <w:t>authorized to create separate series, each with its own</w:t>
        <w:br/>
        <w:t>separate investment portfolio (the "Funds"), and the</w:t>
        <w:br/>
        <w:t>beneficial interest in each such series will be</w:t>
        <w:br/>
        <w:t>represented by a separate series of shares (the</w:t>
        <w:br/>
        <w:t>"Shares").</w:t>
        <w:br/>
        <w:br/>
        <w:t xml:space="preserve">     WHEREAS, the Distributor is a registered broker-</w:t>
        <w:br/>
        <w:t>dealer under state and federal laws and regulations and</w:t>
        <w:br/>
        <w:t>is a member of the National Association of Securities</w:t>
        <w:br/>
        <w:t>Dealers, Inc. (the "NASD").</w:t>
        <w:br/>
        <w:br/>
        <w:t xml:space="preserve">     WHEREAS, the Corporation desires to retain the</w:t>
        <w:br/>
        <w:t>Distributor as the principal distributor of Shares of</w:t>
        <w:br/>
        <w:t>certain Funds of the Corporation.</w:t>
        <w:br/>
        <w:br/>
        <w:t xml:space="preserve">     NOW, THEREFORE, the Corporation and the</w:t>
        <w:br/>
        <w:t>Distributor mutually agree and promise as follows:</w:t>
        <w:br/>
        <w:br/>
        <w:t xml:space="preserve">     1.  Appointment of the Distributor; Acceptance of</w:t>
        <w:br/>
        <w:t>Appointment.  The Corporation hereby appoints the</w:t>
        <w:br/>
        <w:t>Distributor as its agent for the distribution of Shares</w:t>
        <w:br/>
        <w:t>for each of the Funds on whose behalf the Corporation</w:t>
        <w:br/>
        <w:t>executes an Exhibit to this Agreement in jurisdictions</w:t>
        <w:br/>
        <w:t>wherein the Shares may lawfully be offered for sale,</w:t>
        <w:br/>
        <w:t>and the Distributor, by execution of each such Exhibit,</w:t>
        <w:br/>
        <w:t>hereby accepts such appointment.</w:t>
        <w:br/>
        <w:br/>
        <w:t xml:space="preserve">     2.  Exclusive Nature of Distribution Services.</w:t>
        <w:br/>
        <w:t>The Distributor shall be the exclusive representative</w:t>
        <w:br/>
        <w:t>of the Corporation to act as the principal distributor</w:t>
        <w:br/>
        <w:t>of each Fund's Shares, except that the exclusive rights</w:t>
        <w:br/>
        <w:t>granted to the Distributor to sell Shares shall not</w:t>
        <w:br/>
        <w:t>apply to (i) Shares issued by the Corporation directly</w:t>
        <w:br/>
        <w:t>to Fund investors upon such terms and conditions and</w:t>
        <w:br/>
        <w:t>for such consideration, if any, as the Corporation may</w:t>
        <w:br/>
        <w:t>determine, whether in connection with the reinvestment</w:t>
        <w:br/>
        <w:t>of dividends or capital gains distributions or through</w:t>
        <w:br/>
        <w:t>the exercise of any exchange privilege, or otherwise,</w:t>
        <w:br/>
        <w:t>and (ii) purchases made by investors through Firstar</w:t>
        <w:br/>
        <w:t>Trust Company, the Corporation's transfer and dividend</w:t>
        <w:br/>
        <w:t>disbursing agent (the "Transfer Agent"), or any</w:t>
        <w:br/>
        <w:t>successor Transfer Agent, in the manner set forth in</w:t>
        <w:br/>
        <w:t>the Prospectus of the Corporation.  The term</w:t>
        <w:br/>
        <w:t>"Prospectus" shall mean the Prospectus and Statement of</w:t>
        <w:br/>
        <w:t>Additional Information included as part of the</w:t>
        <w:br/>
        <w:t>Corporation's Registration Statement, as such</w:t>
        <w:br/>
        <w:t>Prospectus and Registration Statement may be amended</w:t>
        <w:br/>
        <w:t>from time to time, and the term "Registration</w:t>
        <w:br/>
        <w:t>Statement" shall mean the Registration Statement on</w:t>
        <w:br/>
        <w:t>Form N-1A filed by the Corporation with the Securities</w:t>
        <w:br/>
        <w:t>and Exchange Commission (the "SEC") and effective under</w:t>
        <w:br/>
        <w:t>the Securities Act of 1933, as amended (the "1933</w:t>
        <w:br/>
        <w:t>Act"), and the 1940 Act, as may be amended from time to</w:t>
        <w:br/>
        <w:t>time.</w:t>
        <w:br/>
        <w:br/>
        <w:t xml:space="preserve">     3.  Services of the Distributor.</w:t>
        <w:br/>
        <w:br/>
        <w:t xml:space="preserve">     (a)  Distribution of Shares.  The Distributor</w:t>
        <w:br/>
        <w:t>shall use its best efforts to solicit orders for the</w:t>
        <w:br/>
        <w:t>sale of such part of the authorized Shares of each Fund</w:t>
        <w:br/>
        <w:t>remaining unissued as from time to time shall be</w:t>
        <w:br/>
        <w:t>effectively registered under the 1933 Act, at prices</w:t>
        <w:br/>
        <w:t>determined as hereinafter provided and on terms</w:t>
        <w:br/>
        <w:t>hereinafter set forth, all subject to applicable</w:t>
        <w:br/>
        <w:t>federal and state laws and regulations and to the</w:t>
        <w:br/>
        <w:t>Articles of Incorporation, Bylaws and Registration</w:t>
        <w:br/>
        <w:t>Statement of the Corporation; provided, however, the</w:t>
        <w:br/>
        <w:t>Distributor is not obligated to sell any specific</w:t>
        <w:br/>
        <w:t>number of Shares.  In addition, the Distributor shall</w:t>
        <w:br/>
        <w:t>undertake such advertising and promotion as it believes</w:t>
        <w:br/>
        <w:t>is reasonable in connection with such solicitation.</w:t>
        <w:br/>
        <w:br/>
        <w:t xml:space="preserve">     (b)  Selected Dealer Agreements.  The Distributor</w:t>
        <w:br/>
        <w:t>may enter into selected dealer agreements with</w:t>
        <w:br/>
        <w:t>registered and qualified dealers and other financial</w:t>
        <w:br/>
        <w:t>institutions of its choice for the sale of Shares (the</w:t>
        <w:br/>
        <w:t>"Selected Dealers"), provided that the Corporation</w:t>
        <w:br/>
        <w:t>shall approve the form of such agreements and provided</w:t>
        <w:br/>
        <w:t>further that, in entering into any such agreement, the</w:t>
        <w:br/>
        <w:t>Distributor shall act only on its own behalf as</w:t>
        <w:br/>
        <w:t>principal and not as agent for the Corporation.  Shares</w:t>
        <w:br/>
        <w:t>sold to Selected Dealers by the Distributor shall be</w:t>
        <w:br/>
        <w:t>for resale by such dealers only at the prices as set</w:t>
        <w:br/>
        <w:t>forth herein.</w:t>
        <w:br/>
        <w:br/>
        <w:t xml:space="preserve">     (c)  Transmission of Sales Orders.  The</w:t>
        <w:br/>
        <w:t>Distributor shall transmit any order received by it for</w:t>
        <w:br/>
        <w:t>purchase of Shares to the Transfer Agent.  Any order</w:t>
        <w:br/>
        <w:t>may be rejected by the Transfer Agent, upon</w:t>
        <w:br/>
        <w:t>instructions from the Corporation; provided, however</w:t>
        <w:br/>
        <w:t>that the Corporation will not arbitrarily or without</w:t>
        <w:br/>
        <w:t>reasonable cause refuse to accept orders for the</w:t>
        <w:br/>
        <w:t>purchase of Shares.  The Corporation will cause the</w:t>
        <w:br/>
        <w:t>Transfer Agent to confirm orders for Shares upon their</w:t>
        <w:br/>
        <w:t>receipt and make appropriate book entries therefor</w:t>
        <w:br/>
        <w:t>pursuant to the instructions of the Distributor.  The</w:t>
        <w:br/>
        <w:t>Distributor shall cause payment for Shares and</w:t>
        <w:br/>
        <w:t>instructions as to book entries to be delivered</w:t>
        <w:br/>
        <w:t>promptly to the Transfer Agent.  With respect to Shares</w:t>
        <w:br/>
        <w:t>sold by any Selected Dealer, the Distributor is</w:t>
        <w:br/>
        <w:t>authorized to direct the Transfer Agent to receive</w:t>
        <w:br/>
        <w:t>instructions directly from the Selected Dealer on</w:t>
        <w:br/>
        <w:t>behalf of the Distributor as to the registration of</w:t>
        <w:br/>
        <w:t>Shares in the names of investors and to confirm the</w:t>
        <w:br/>
        <w:t>issuance of such Shares to such investors.  The</w:t>
        <w:br/>
        <w:t>Distributor is also authorized to instruct the Transfer</w:t>
        <w:br/>
        <w:t>Agent to receive payment directly from a Selected</w:t>
        <w:br/>
        <w:t>Dealer on behalf of the Distributor for the purchase</w:t>
        <w:br/>
        <w:t>price of the Shares.  In such event, the Distributor</w:t>
        <w:br/>
        <w:t>shall obtain from the Selected Dealer and maintain a</w:t>
        <w:br/>
        <w:t>record of such registration and payments.</w:t>
        <w:br/>
        <w:br/>
        <w:t xml:space="preserve">     (d)  Suspension of Sales.  The Distributor</w:t>
        <w:br/>
        <w:t>acknowledges that, whenever in the judgment of the</w:t>
        <w:br/>
        <w:t>Corporation's officers such action is warranted for any</w:t>
        <w:br/>
        <w:t>reason, including, without limitation, market, economic</w:t>
        <w:br/>
        <w:t>or political conditions, the Corporation's officers may</w:t>
        <w:br/>
        <w:t>decline to accept orders for, or make any sales of,</w:t>
        <w:br/>
        <w:t>Shares of a Fund or Funds until such time as those</w:t>
        <w:br/>
        <w:t>officers deem it advisable to accept such orders and to</w:t>
        <w:br/>
        <w:t>make such sales.</w:t>
        <w:br/>
        <w:br/>
        <w:t xml:space="preserve">     (e)  Redemption of Shares.  The Distributor is</w:t>
        <w:br/>
        <w:t>authorized, as agent for the Corporation, to repurchase</w:t>
        <w:br/>
        <w:t>Shares held in an investor's account with a Fund or</w:t>
        <w:br/>
        <w:t>Funds in accordance with applicable provisions in the</w:t>
        <w:br/>
        <w:t>Prospectus.  The Distributor shall promptly transmit to</w:t>
        <w:br/>
        <w:t>the Transfer Agent of the Corporation, for redemption,</w:t>
        <w:br/>
        <w:t>all such orders for the repurchase of Shares.  Payment</w:t>
        <w:br/>
        <w:t>for such Shares repurchased may be made to the</w:t>
        <w:br/>
        <w:t>Distributor directly for the account of the investor</w:t>
        <w:br/>
        <w:t>and the Distributor shall, in such circumstances, be</w:t>
        <w:br/>
        <w:t>solely responsible for transmitting funds or crediting</w:t>
        <w:br/>
        <w:t>a client's account.  The Distributor shall be</w:t>
        <w:br/>
        <w:t>responsible for the accuracy of the instructions</w:t>
        <w:br/>
        <w:t>transmitted to the Transfer Agent in connection with</w:t>
        <w:br/>
        <w:t>all such repurchases.  With respect to Shares tendered</w:t>
        <w:br/>
        <w:t>for redemption by any Selected Dealer on behalf of an</w:t>
        <w:br/>
        <w:t>investor, the Distributor is authorized to instruct the</w:t>
        <w:br/>
        <w:t>Transfer Agent to accept orders for redemption directly</w:t>
        <w:br/>
        <w:t>from the Selected Dealer on behalf of the Distributor</w:t>
        <w:br/>
        <w:t>and to instruct the Corporation to transmit payments</w:t>
        <w:br/>
        <w:t>for such redemptions directly to the Selected Dealer on</w:t>
        <w:br/>
        <w:t>behalf of the Distributor for the account of the</w:t>
        <w:br/>
        <w:t>investor and, in such circumstances, the Distributor</w:t>
        <w:br/>
        <w:t>shall be solely responsible for the transmission of</w:t>
        <w:br/>
        <w:t>funds or crediting of a client's account by the</w:t>
        <w:br/>
        <w:t>Selected Dealer.  The Distributor shall obtain from the</w:t>
        <w:br/>
        <w:t>Selected Dealer and maintain a record of all such</w:t>
        <w:br/>
        <w:t>orders.</w:t>
        <w:br/>
        <w:br/>
        <w:t xml:space="preserve">     (f)  Rule 12b-1 Plan Reports.  In connection with</w:t>
        <w:br/>
        <w:t>the distribution services provided hereunder and with</w:t>
        <w:br/>
        <w:t>respect to a Rule 12b-1 Plan (the "Rule 12b-1 Plan")</w:t>
        <w:br/>
        <w:t>adopted by the Corporation on behalf of the Funds, the</w:t>
        <w:br/>
        <w:t>Distributor shall provide the Corporation such</w:t>
        <w:br/>
        <w:t>information as may be reasonably requested concerning</w:t>
        <w:br/>
        <w:t>the Distributor's activities and the costs incurred in</w:t>
        <w:br/>
        <w:t>performing such activities with respect to the Funds.</w:t>
        <w:br/>
        <w:br/>
        <w:t xml:space="preserve">     (g)  Exclusive Services.  The services of the</w:t>
        <w:br/>
        <w:t>Distributor hereunder are exclusive, it being</w:t>
        <w:br/>
        <w:t>understood that the Distributor may not act as</w:t>
        <w:br/>
        <w:t>principal distributor for other registered investment</w:t>
        <w:br/>
        <w:t>companies.  It is also understood, however, that the</w:t>
        <w:br/>
        <w:t>Selected Dealers may sell shares for other registered</w:t>
        <w:br/>
        <w:t>investment companies in addition to the Corporation.</w:t>
        <w:br/>
        <w:br/>
        <w:t xml:space="preserve">     (h)  Use of Unauthorized Information.  Neither the</w:t>
        <w:br/>
        <w:t>Distributor nor any Selected Dealer shall give any</w:t>
        <w:br/>
        <w:t>information or make any representations, other than</w:t>
        <w:br/>
        <w:t>those contained in the Registration Statement or</w:t>
        <w:br/>
        <w:t>Prospectus and any sales literature specifically</w:t>
        <w:br/>
        <w:t>approved by appropriate officers of the Corporation.</w:t>
        <w:br/>
        <w:br/>
        <w:t xml:space="preserve">     (i)  Compliance with Applicable Law.  The</w:t>
        <w:br/>
        <w:t>Distributor will in all material respects conform its</w:t>
        <w:br/>
        <w:t>activities hereunder to the requirements of applicable</w:t>
        <w:br/>
        <w:t>state and federal laws and all applicable rules of the</w:t>
        <w:br/>
        <w:t>NASD.  In addition, the Distributor will observe and be</w:t>
        <w:br/>
        <w:t>bound by all the provisions of the Corporation's</w:t>
        <w:br/>
        <w:t>Articles of Incorporation, Bylaws and Registration</w:t>
        <w:br/>
        <w:t>Statement which at any time in any way require, limit,</w:t>
        <w:br/>
        <w:t>restrict, or prohibit or otherwise regulate any action</w:t>
        <w:br/>
        <w:t>on the part of the Distributor.</w:t>
        <w:br/>
        <w:br/>
        <w:t>4.  Price of Shares.</w:t>
        <w:br/>
        <w:br/>
        <w:t xml:space="preserve">     (a)  Sales.  Shares offered for sale or sold by</w:t>
        <w:br/>
        <w:t>the Distributor or any Selected Dealer for the account</w:t>
        <w:br/>
        <w:t>of a Fund shall be so offered or sold at a price per</w:t>
        <w:br/>
        <w:t>Share determined in accordance with the Prospectus</w:t>
        <w:br/>
        <w:t>relating to the sale of such Shares.  The price the</w:t>
        <w:br/>
        <w:t>Corporation shall receive for any Shares purchased by</w:t>
        <w:br/>
        <w:t>an investor from the Corporation through the</w:t>
        <w:br/>
        <w:t>Distributor or a Selected Dealer shall be the net asset</w:t>
        <w:br/>
        <w:t>value (the "NAV") used in determining the public</w:t>
        <w:br/>
        <w:t>offering price applicable to the sale of such Shares,</w:t>
        <w:br/>
        <w:t>as calculated in the manner set forth in the</w:t>
        <w:br/>
        <w:t>Prospectus.  Any excess amounts paid by an investor for</w:t>
        <w:br/>
        <w:t>the purchase of Shares shall be allocated as set forth</w:t>
        <w:br/>
        <w:t>in Paragraph 6(a) below.</w:t>
        <w:br/>
        <w:br/>
        <w:t xml:space="preserve">     (b)  Redemptions.  Shares tendered for redemption</w:t>
        <w:br/>
        <w:t>by the Distributor or a Selected Dealer on behalf of an</w:t>
        <w:br/>
        <w:t>investor shall be redeemed in accordance with the</w:t>
        <w:br/>
        <w:t>applicable provisions as set forth in the Prospectus at</w:t>
        <w:br/>
        <w:t>a price equal to the NAV of the Fund as determined in</w:t>
        <w:br/>
        <w:t>accordance with the procedures set forth in the</w:t>
        <w:br/>
        <w:t>Prospectus.</w:t>
        <w:br/>
        <w:br/>
        <w:t xml:space="preserve">     5.  Duties of the Corporation.</w:t>
        <w:br/>
        <w:br/>
        <w:t xml:space="preserve">     (a)  Registration of Shares with SEC.  The</w:t>
        <w:br/>
        <w:t>Corporation agrees that it will use its best efforts to</w:t>
        <w:br/>
        <w:t>keep effectively registered under the 1933 Act for sale</w:t>
        <w:br/>
        <w:t>as herein contemplated such Shares as the Distributor</w:t>
        <w:br/>
        <w:t>shall reasonably request and as the SEC shall permit to</w:t>
        <w:br/>
        <w:t>be so registered.</w:t>
        <w:br/>
        <w:br/>
        <w:t xml:space="preserve">     (b)  Qualification of Shares with States;</w:t>
        <w:br/>
        <w:t>Registration of Corporation.  The Corporation agrees to</w:t>
        <w:br/>
        <w:t>execute any and all documents, furnish any and all</w:t>
        <w:br/>
        <w:t>information and take any other actions which may be</w:t>
        <w:br/>
        <w:t>reasonably necessary in connection with the</w:t>
        <w:br/>
        <w:t>qualification of Shares for sale, including the</w:t>
        <w:br/>
        <w:t>qualification of the Corporation as a broker or dealer</w:t>
        <w:br/>
        <w:t>where necessary or advisable, in such states as the</w:t>
        <w:br/>
        <w:t>Distributor may reasonably request (it being understood</w:t>
        <w:br/>
        <w:t>that the Corporation shall not be required without its</w:t>
        <w:br/>
        <w:t>consent to comply with any requirement which in its</w:t>
        <w:br/>
        <w:t>opinion is unduly burdensome).</w:t>
        <w:br/>
        <w:br/>
        <w:t xml:space="preserve">     (c)  Available Information.  At the expense of the</w:t>
        <w:br/>
        <w:t>Distributor, the Corporation shall furnish to the</w:t>
        <w:br/>
        <w:t>Distributor copies of all information, financial</w:t>
        <w:br/>
        <w:t>statements, annual and interim reports, and other</w:t>
        <w:br/>
        <w:t>papers which the Distributor may reasonably request for</w:t>
        <w:br/>
        <w:t>use in connection with the distribution of Shares.</w:t>
        <w:br/>
        <w:br/>
        <w:t xml:space="preserve">     6.  Payments to the Distributor.</w:t>
        <w:br/>
        <w:br/>
        <w:t xml:space="preserve">     (a)  Front-End Sales Charge.  With respect to</w:t>
        <w:br/>
        <w:t>Funds which impose a front-end sales charge, the</w:t>
        <w:br/>
        <w:t>Distributor shall receive and may retain any portion of</w:t>
        <w:br/>
        <w:t>any front-end sales charge which is imposed on such</w:t>
        <w:br/>
        <w:t>sales and not reallocated by the Distributor to</w:t>
        <w:br/>
        <w:t>Selected Dealers as set forth in the Prospectus,</w:t>
        <w:br/>
        <w:t>subject to applicable NASD rules.</w:t>
        <w:br/>
        <w:br/>
        <w:t xml:space="preserve">     (b)  Rule 12b-1 Fee.   Pursuant to the terms of</w:t>
        <w:br/>
        <w:t>the Rule 12b-1 Plan, the Corporation may pay the</w:t>
        <w:br/>
        <w:t>Distributor up to 0.25% per annum of each Fund's</w:t>
        <w:br/>
        <w:t>average daily net assets to the extent specified under</w:t>
        <w:br/>
        <w:t>the Rule 12b-1 Plan.  The Distributor may pay all or a</w:t>
        <w:br/>
        <w:t>portion of this fee to Selected Dealers or any other</w:t>
        <w:br/>
        <w:t>qualified persons who render assistance in distributing</w:t>
        <w:br/>
        <w:t>or promoting the sale of Shares pursuant to a written</w:t>
        <w:br/>
        <w:t>agreement, provided the form of such agreement shall be</w:t>
        <w:br/>
        <w:t>approved by the Corporation and provided further that</w:t>
        <w:br/>
        <w:t>in entering into any such agreement, the Distributor</w:t>
        <w:br/>
        <w:t>shall act only on its own behalf as principal and not</w:t>
        <w:br/>
        <w:t>as agent for the Corporation.  To the extent such fee</w:t>
        <w:br/>
        <w:t>is not paid to such persons, the Distributor may use</w:t>
        <w:br/>
        <w:t>the fee for its own distribution expenses incurred in</w:t>
        <w:br/>
        <w:t>connection with its services to the Corporation</w:t>
        <w:br/>
        <w:t>hereunder to the extent specified under the Rule 12b-1</w:t>
        <w:br/>
        <w:t>Plan.</w:t>
        <w:br/>
        <w:br/>
        <w:t xml:space="preserve">     7.  Expenses.</w:t>
        <w:br/>
        <w:br/>
        <w:t xml:space="preserve">     (a)  Payable by the Corporation.  The Corporation</w:t>
        <w:br/>
        <w:t>shall bear the expenses of (i) registering the Shares</w:t>
        <w:br/>
        <w:t>under the 1933 Act, (ii) qualifying or continuing the</w:t>
        <w:br/>
        <w:t>qualification of Shares for sale under the laws of such</w:t>
        <w:br/>
        <w:t>states as may be designated by the Distributor under</w:t>
        <w:br/>
        <w:t>the conditions herein specified, (iii) qualifying or</w:t>
        <w:br/>
        <w:t>continuing the qualification of the Corporation as a</w:t>
        <w:br/>
        <w:t>broker or dealer under the laws of such states as may</w:t>
        <w:br/>
        <w:t>be designated by the Distributor under the conditions</w:t>
        <w:br/>
        <w:t>herein specified, and (iv) issuing Shares, such as</w:t>
        <w:br/>
        <w:t>issue taxes and fees of the transfer agent.</w:t>
        <w:br/>
        <w:br/>
        <w:t xml:space="preserve">     (b)  Payable by the Distributor.  Other than the</w:t>
        <w:br/>
        <w:t>expenses payable by the Corporation as set forth in</w:t>
        <w:br/>
        <w:t>paragraph 7(a) above or as otherwise provided herein,</w:t>
        <w:br/>
        <w:t>the Distributor shall bear all expenses incident to the</w:t>
        <w:br/>
        <w:t>sale and distribution of the Shares issued or sold</w:t>
        <w:br/>
        <w:t>hereunder, including, without limitation, (i) any sales</w:t>
        <w:br/>
        <w:t>commissions or other expenses payable to Selected</w:t>
        <w:br/>
        <w:t>Dealers and others for their services in connection</w:t>
        <w:br/>
        <w:t>with the sale of Shares, (ii) the expenses of printing</w:t>
        <w:br/>
        <w:t>and distributing Prospectuses and any other literature,</w:t>
        <w:br/>
        <w:t>advertising and selling aids used in connection with</w:t>
        <w:br/>
        <w:t>the offering of Shares for sale (except that such</w:t>
        <w:br/>
        <w:t>expenses shall not include expenses incurred by the</w:t>
        <w:br/>
        <w:t>Corporation in connection with the preparation,</w:t>
        <w:br/>
        <w:t>printing and distribution of any prospectus, report or</w:t>
        <w:br/>
        <w:t>other communication to holders of Shares in their</w:t>
        <w:br/>
        <w:t>capacity as such), and (iii) the expenses of</w:t>
        <w:br/>
        <w:t>advertising in connection with the offering of Shares.</w:t>
        <w:br/>
        <w:t>In addition, so long as the Rule 12b-1 Plan continues</w:t>
        <w:br/>
        <w:t>in effect, any expenses incurred by the Distributor</w:t>
        <w:br/>
        <w:t>hereunder may be paid from amounts the Distributor and</w:t>
        <w:br/>
        <w:t>any Selected Dealer or other person are entitled to</w:t>
        <w:br/>
        <w:t>receive from the Corporation under such plan.</w:t>
        <w:br/>
        <w:br/>
        <w:t xml:space="preserve">     8.  Indemnification.</w:t>
        <w:br/>
        <w:br/>
        <w:t xml:space="preserve">     (a)  By the Corporation.  The Corporation agrees</w:t>
        <w:br/>
        <w:t>to indemnify the Distributor and its officers,</w:t>
        <w:br/>
        <w:t>directors and controlling persons (within the meaning</w:t>
        <w:br/>
        <w:t>of the federal securities laws) for any liability and</w:t>
        <w:br/>
        <w:t>expenses, including reasonable attorneys' fees, which</w:t>
        <w:br/>
        <w:t>may be sustained as a result of (i) any untrue</w:t>
        <w:br/>
        <w:t>statement or alleged untrue statement of a material</w:t>
        <w:br/>
        <w:t>fact contained in the Registration Statement,</w:t>
        <w:br/>
        <w:t>Prospectus or Statement of Additional Information with</w:t>
        <w:br/>
        <w:t>respect to the Shares, (ii) any omission or alleged</w:t>
        <w:br/>
        <w:t>omission to state a material fact required to be stated</w:t>
        <w:br/>
        <w:t>in the Registration Statement, Prospectus or Statement</w:t>
        <w:br/>
        <w:t>of Additional Information or necessary to make the</w:t>
        <w:br/>
        <w:t>statements in any of them not misleading, or (iii) the</w:t>
        <w:br/>
        <w:t>Corporation's willful misfeasance, bad faith, gross</w:t>
        <w:br/>
        <w:t>negligence, or reckless disregard of its duties and</w:t>
        <w:br/>
        <w:t>obligations hereunder; provided, however, that the</w:t>
        <w:br/>
        <w:t>Corporation shall not be required to indemnify the</w:t>
        <w:br/>
        <w:t>Distributor or any of its officers, directors or</w:t>
        <w:br/>
        <w:t>controlling persons for any liability or expenses</w:t>
        <w:br/>
        <w:t>arising out of or based upon any statements or</w:t>
        <w:br/>
        <w:t>representations made by the Distributor or its</w:t>
        <w:br/>
        <w:t>representatives or agents other than such statements or</w:t>
        <w:br/>
        <w:t>representations as are contained in the Registration</w:t>
        <w:br/>
        <w:t>Statement, Prospectus or Statement of Additional</w:t>
        <w:br/>
        <w:t>Information with respect to the Shares (other than</w:t>
        <w:br/>
        <w:t>statements or omissions relating to the Distributor)</w:t>
        <w:br/>
        <w:t>and in such other financial and other statements as are</w:t>
        <w:br/>
        <w:t>furnished to the Distributor pursuant to paragraph 5(c)</w:t>
        <w:br/>
        <w:t>hereof.</w:t>
        <w:br/>
        <w:br/>
        <w:t xml:space="preserve">     (b)  By the Distributor.  In addition to the</w:t>
        <w:br/>
        <w:t>indemnification agreed to by the Distributor in</w:t>
        <w:br/>
        <w:t>paragraph 7(c), the Distributor agrees to indemnify the</w:t>
        <w:br/>
        <w:t>Corporation and its officers, directors and controlling</w:t>
        <w:br/>
        <w:t>persons (within the meaning of the federal securities</w:t>
        <w:br/>
        <w:t>laws) for any liability and expenses, including</w:t>
        <w:br/>
        <w:t>reasonable attorneys' fees, which may be sustained as a</w:t>
        <w:br/>
        <w:t>result of (i) any unauthorized sales literature,</w:t>
        <w:br/>
        <w:t>advertisements, information, statements or</w:t>
        <w:br/>
        <w:t>representations or wrongful sales activities of the</w:t>
        <w:br/>
        <w:t>Distributor or its representatives or agents, or (ii)</w:t>
        <w:br/>
        <w:t>the Distributor's willful misfeasance, bad faith, gross</w:t>
        <w:br/>
        <w:t>negligence, or reckless disregard of its duties and</w:t>
        <w:br/>
        <w:t>obligations hereunder.</w:t>
        <w:br/>
        <w:br/>
        <w:t xml:space="preserve">     9.  Duration and Termination.</w:t>
        <w:br/>
        <w:br/>
        <w:t xml:space="preserve">     (a)  Duration.  This Agreement shall become</w:t>
        <w:br/>
        <w:t>effective for each Fund as of the date of execution of</w:t>
        <w:br/>
        <w:t>the applicable Exhibit and shall continue in effect</w:t>
        <w:br/>
        <w:t>with respect to each Fund (and any subsequent Funds</w:t>
        <w:br/>
        <w:t>added pursuant to an Exhibit during the initial term of</w:t>
        <w:br/>
        <w:t>this Agreement) for two years from the date of this</w:t>
        <w:br/>
        <w:t>Agreement and thereafter for successive periods of one</w:t>
        <w:br/>
        <w:t>year, subject to the provisions for termination and all</w:t>
        <w:br/>
        <w:t>other terms and conditions hereof, if such continuation</w:t>
        <w:br/>
        <w:t>shall be specifically approved at least annually (i) by</w:t>
        <w:br/>
        <w:t>the vote of a majority of the Board of Directors of the</w:t>
        <w:br/>
        <w:t>Corporation, including a majority of the Directors who</w:t>
        <w:br/>
        <w:t>are not parties to this Agreement or "interested</w:t>
        <w:br/>
        <w:t>persons" (as defined in the 0000 Xxx) of any such</w:t>
        <w:br/>
        <w:t>party, cast in person at a meeting called for that</w:t>
        <w:br/>
        <w:t>purpose or (ii) by a vote of a majority of the</w:t>
        <w:br/>
        <w:t>outstanding voting securities (as that phrase is</w:t>
        <w:br/>
        <w:t>defined in Section 2(a)(42) of the 0000 Xxx) of each</w:t>
        <w:br/>
        <w:t>Fund.  If a Fund is added after the first approval as</w:t>
        <w:br/>
        <w:t>described above, this Agreement will be effective as to</w:t>
        <w:br/>
        <w:t>that Fund upon execution of the applicable Exhibit and</w:t>
        <w:br/>
        <w:t>will continue in effect until the next annual approval</w:t>
        <w:br/>
        <w:t>of this Agreement by the Board of Directors of the</w:t>
        <w:br/>
        <w:t>Corporation or Fund shareholders and thereafter for</w:t>
        <w:br/>
        <w:t>successive periods of one year, subject to approval as</w:t>
        <w:br/>
        <w:t>described above.</w:t>
        <w:br/>
        <w:br/>
        <w:t xml:space="preserve">     (b)  Termination.  Notwithstanding whatever may be</w:t>
        <w:br/>
        <w:t>provided herein to the contrary, this Agreement may be</w:t>
        <w:br/>
        <w:t>terminated at any time, without penalty, by the Board</w:t>
        <w:br/>
        <w:t>of Directors of the Corporation or by the shareholders</w:t>
        <w:br/>
        <w:t>of a Fund acting by the vote of at least "a majority of</w:t>
        <w:br/>
        <w:t>its outstanding voting securities" (as that phrase is</w:t>
        <w:br/>
        <w:t>defined in Section 2(a)(42) of the 1940 Act), or by the</w:t>
        <w:br/>
        <w:t>Distributor, in each case, on not more than 60 days'</w:t>
        <w:br/>
        <w:t>written notice to the other party.  In addition, this</w:t>
        <w:br/>
        <w:t>Agreement shall automatically terminate in the event of</w:t>
        <w:br/>
        <w:t>its "assignment" (as defined in Section 2(a)(4) of the</w:t>
        <w:br/>
        <w:t>1940 Act).</w:t>
        <w:br/>
        <w:br/>
        <w:t xml:space="preserve">     10.  Notice.  Any notice under this Agreement</w:t>
        <w:br/>
        <w:t>shall be in writing, delivered or mailed, postage</w:t>
        <w:br/>
        <w:t>prepaid, or transmitted by facsimile with</w:t>
        <w:br/>
        <w:t>acknowledgment of receipt, to the other party at such</w:t>
        <w:br/>
        <w:t>party's principal place of business, which may from</w:t>
        <w:br/>
        <w:t>time to time be changed by one party by notice to the</w:t>
        <w:br/>
        <w:t>other party.</w:t>
        <w:br/>
        <w:br/>
        <w:t xml:space="preserve">     11.  Miscellaneous.</w:t>
        <w:br/>
        <w:br/>
        <w:t xml:space="preserve">     (a)  Governing Law.  This Agreement shall be</w:t>
        <w:br/>
        <w:t>construed in accordance with the laws of the State of</w:t>
        <w:br/>
        <w:t>Florida, provided that nothing herein shall be</w:t>
        <w:br/>
        <w:t>construed in a manner inconsistent with the 1940 Act,</w:t>
        <w:br/>
        <w:t>the 1933 Act, the Securities Exchange Act of 1934, as</w:t>
        <w:br/>
        <w:t>amended, or any rule or order of the SEC under such</w:t>
        <w:br/>
        <w:t>Acts or any rule of the NASD.</w:t>
        <w:br/>
        <w:br/>
        <w:t xml:space="preserve">     (b)  Captions.  The captions of this Agreement are</w:t>
        <w:br/>
        <w:t>included for convenience only and in no way define or</w:t>
        <w:br/>
        <w:t>limit any of the provisions hereof or otherwise affect</w:t>
        <w:br/>
        <w:t>their construction or effect.</w:t>
        <w:br/>
        <w:br/>
        <w:t xml:space="preserve">     (c)  Severability.  If any provision of this</w:t>
        <w:br/>
        <w:t>Agreement shall be held or made invalid by a court</w:t>
        <w:br/>
        <w:t>decision, statute, rule or otherwise, the remainder of</w:t>
        <w:br/>
        <w:t>this Agreement shall not be affected thereby and, to</w:t>
        <w:br/>
        <w:t>this extent, the provisions of this Agreement shall be</w:t>
        <w:br/>
        <w:t>deemed to be severable.</w:t>
        <w:br/>
        <w:br/>
        <w:br/>
        <w:t xml:space="preserve">     This Agreement will become binding on the parties</w:t>
        <w:br/>
        <w:t>hereto upon their execution of the Exhibit(s) to this</w:t>
        <w:br/>
        <w:t>Agreement.</w:t>
        <w:br/>
        <w:br/>
        <w:br/>
        <w:t xml:space="preserve">                           EXHIBIT A</w:t>
        <w:br/>
        <w:t xml:space="preserve">                             to the</w:t>
        <w:br/>
        <w:t xml:space="preserve">                     Distribution Agreement</w:t>
        <w:br/>
        <w:br/>
        <w:t xml:space="preserve">                   AMQUEST MATRIX INCOME FUND</w:t>
        <w:br/>
        <w:br/>
        <w:br/>
        <w:t xml:space="preserve">     The Corporation hereby appoints the Distributor,</w:t>
        <w:br/>
        <w:t>and the Distributor hereby accepts such appointment, as</w:t>
        <w:br/>
        <w:t>the Corporation's agent for the distribution of Shares</w:t>
        <w:br/>
        <w:t>of the above-named Fund, subject to the terms of the</w:t>
        <w:br/>
        <w:t>Distribution Agreement of which this Exhibit is a part.</w:t>
        <w:br/>
        <w:br/>
        <w:t xml:space="preserve">          Executed this 13th day of December, 1996.</w:t>
        <w:br/>
        <w:br/>
        <w:br/>
        <w:t xml:space="preserve">                              The Corporation:</w:t>
        <w:br/>
        <w:br/>
        <w:t xml:space="preserve">                              AMQUEST MATRIX FUNDS, INC.</w:t>
        <w:br/>
        <w:br/>
        <w:br/>
        <w:br/>
        <w:t xml:space="preserve">                              By: /s/ Xxxxxx X. Xxxxxx, Xx.</w:t>
        <w:br/>
        <w:t xml:space="preserve">                                  --------------------------------</w:t>
        <w:br/>
        <w:t xml:space="preserve">                                  Xxxxxx X. Xxxxxx, Xx., Secretary</w:t>
        <w:br/>
        <w:br/>
        <w:t xml:space="preserve">                              The Distributor:</w:t>
        <w:br/>
        <w:br/>
        <w:br/>
        <w:t xml:space="preserve">                              SUN CONSOLIDATED SECURITIES, INC.</w:t>
        <w:br/>
        <w:br/>
        <w:br/>
        <w:br/>
        <w:t xml:space="preserve">                              By: /s/ Xxxxxxx X. Xxxxx</w:t>
        <w:br/>
        <w:t xml:space="preserve">                                  ---------------------------------</w:t>
        <w:br/>
        <w:t xml:space="preserve">                                  Xxxxxxx X. Xxxxx, President</w:t>
        <w:br/>
        <w:br/>
        <w:t xml:space="preserve">                           EXHIBIT B</w:t>
        <w:br/>
        <w:t xml:space="preserve">                             to the</w:t>
        <w:br/>
        <w:t xml:space="preserve">                     Distribution Agreement</w:t>
        <w:br/>
        <w:br/>
        <w:t xml:space="preserve">                AMQUEST MATRIX TOTAL RETURN FUND</w:t>
        <w:br/>
        <w:br/>
        <w:br/>
        <w:t xml:space="preserve">     The Corporation hereby appoints the Distributor,</w:t>
        <w:br/>
        <w:t>and the Distributor hereby accepts such appointment, as</w:t>
        <w:br/>
        <w:t>the Corporation's agent for the distribution of Shares</w:t>
        <w:br/>
        <w:t>of the above-named Fund, subject to the terms of the</w:t>
        <w:br/>
        <w:t>Distribution Agreement of which this Exhibit is a part.</w:t>
        <w:br/>
        <w:br/>
        <w:t xml:space="preserve">          Executed this 13th day of December, 1996.</w:t>
        <w:br/>
        <w:br/>
        <w:br/>
        <w:t xml:space="preserve">                              The Corporation:</w:t>
        <w:br/>
        <w:br/>
        <w:t xml:space="preserve">                              AMQUEST MATRIX FUNDS, INC.</w:t>
        <w:br/>
        <w:br/>
        <w:br/>
        <w:br/>
        <w:t xml:space="preserve">                              By: /s/ Xxxxxx X. Xxxxxx,Xx.</w:t>
        <w:br/>
        <w:t xml:space="preserve">                                  --------------------------------</w:t>
        <w:br/>
        <w:t xml:space="preserve">                                  Xxxxxx X. Xxxxxx, Xx., Secretary</w:t>
        <w:br/>
        <w:br/>
        <w:t xml:space="preserve">                              The Distributor:</w:t>
        <w:br/>
        <w:br/>
        <w:br/>
        <w:t xml:space="preserve">                              SUN CONSOLIDATED SECURITIES, INC.</w:t>
        <w:br/>
        <w:br/>
        <w:br/>
        <w:br/>
        <w:t xml:space="preserve">                              By: /s/ Xxxxxxx X. Xxxxx</w:t>
        <w:br/>
        <w:t xml:space="preserve">                                  ---------------------------------</w:t>
        <w:br/>
        <w:t xml:space="preserve">                                  Xxxxxxx X. Xxxxx, President</w:t>
        <w:br/>
        <w:br/>
        <w:t xml:space="preserve">                           EXHIBIT C</w:t>
        <w:br/>
        <w:t xml:space="preserve">                             to the</w:t>
        <w:br/>
        <w:t xml:space="preserve">                     Distribution Agreement</w:t>
        <w:br/>
        <w:br/>
        <w:t xml:space="preserve">                   AMQUEST MATRIX GROWTH FUND</w:t>
        <w:br/>
        <w:br/>
        <w:br/>
        <w:t xml:space="preserve">     The Corporation hereby appoints the Distributor,</w:t>
        <w:br/>
        <w:t>and the Distributor hereby accepts such appointment, as</w:t>
        <w:br/>
        <w:t>the Corporation's agent for the distribution of Shares</w:t>
        <w:br/>
        <w:t>of the above-named Fund, subject to the terms of the</w:t>
        <w:br/>
        <w:t>Distribution Agreement of which this Exhibit is a part.</w:t>
        <w:br/>
        <w:br/>
        <w:t xml:space="preserve">          Executed this 13th day of December, 1996.</w:t>
        <w:br/>
        <w:br/>
        <w:br/>
        <w:t xml:space="preserve">                              The Corporation:</w:t>
        <w:br/>
        <w:br/>
        <w:t xml:space="preserve">                              AMQUEST MATRIX FUNDS, INC.</w:t>
        <w:br/>
        <w:br/>
        <w:br/>
        <w:br/>
        <w:t xml:space="preserve">                              By: /s/ Xxxxxx X. Xxxxxx,Xx.</w:t>
        <w:br/>
        <w:t xml:space="preserve">                                  --------------------------------</w:t>
        <w:br/>
        <w:t xml:space="preserve">                                  Xxxxxx X. Xxxxxx, Xx., Secretary</w:t>
        <w:br/>
        <w:br/>
        <w:t xml:space="preserve">                              The Distributor:</w:t>
        <w:br/>
        <w:br/>
        <w:br/>
        <w:t xml:space="preserve">                              SUN CONSOLIDATED SECURITIES, INC.</w:t>
        <w:br/>
        <w:br/>
        <w:br/>
        <w:br/>
        <w:t xml:space="preserve">                              By: /s/ Xxxxxxx X. Xxxxx</w:t>
        <w:br/>
        <w:t xml:space="preserve">                                  ----------------------------------</w:t>
        <w:br/>
        <w:t xml:space="preserve">                                  Xxxxxxx X. Xxxxx,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