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Exhibit 10(p)</w:t>
        <w:br/>
        <w:t xml:space="preserve">                                   AGREEMENT                         </w:t>
        <w:br/>
        <w:br/>
        <w:t>THIS AGREEMENT made this 2 day of June, 1995, by and between ADVANCED VIRAL</w:t>
        <w:br/>
        <w:t>RESEARCH CORP. of Miami, Florida, Incorporated under the laws of the State of</w:t>
        <w:br/>
        <w:t>Delaware (the "Company"), and AVIX International Pharmaceutical Corp. with</w:t>
        <w:br/>
        <w:t>principal offices located at 0000 Xxxxx 0, Xxxxxxxx, Xxx Xxxxxx, organized</w:t>
        <w:br/>
        <w:t>under the laws of the State of New York, and with executive offices located at</w:t>
        <w:br/>
        <w:t>000 Xxxx 00xx Xxxxxx, 00xx Xxxxx, Xxx Xxxx, X.X. (the "Distributor").</w:t>
        <w:br/>
        <w:br/>
        <w:t xml:space="preserve">         1       The Company hereby grants to Distributor the exclusive right</w:t>
        <w:br/>
        <w:t>to import, warehouse, market, sell, and distribute (the "Rights") the</w:t>
        <w:br/>
        <w:t>pharmaceutical product known by the name "RETICULOSE" within the territories</w:t>
        <w:br/>
        <w:t>and countries of China, Japan, Thailand, Singapore, Hong Kong, Taiwan, and</w:t>
        <w:br/>
        <w:t>Malaysia, and only in such countries (the "Territory").</w:t>
        <w:br/>
        <w:br/>
        <w:t xml:space="preserve">         2.      a.       The Company assumes no responsibility for any misuse</w:t>
        <w:br/>
        <w:t>or illegal use of RETICULOSE.</w:t>
        <w:br/>
        <w:br/>
        <w:t xml:space="preserve">                 b.       The Company represents that the RETICULOSE sold and</w:t>
        <w:br/>
        <w:t>delivered to Distributor shall have shelf life of not less than thirty (30)</w:t>
        <w:br/>
        <w:t>months.</w:t>
        <w:br/>
        <w:br/>
        <w:t xml:space="preserve">         3.      Distributor hereby accepts the Rights and, in accordance</w:t>
        <w:br/>
        <w:t>therewith, shall use Its best efforts to work and develop the Rights.</w:t>
        <w:br/>
        <w:br/>
        <w:t xml:space="preserve">         4.      This Agreement shall remain in force and govern all</w:t>
        <w:br/>
        <w:t>transactions and relations between the parties hereto for a period of five (5)</w:t>
        <w:br/>
        <w:t>years from the time that Distributor obtains the Approval in any country within</w:t>
        <w:br/>
        <w:t>the Territory (hereinafter the "Approval") (as defined at Section 10 of this</w:t>
        <w:br/>
        <w:t>Agreement); provided, however, in the event the Approval is not granted within</w:t>
        <w:br/>
        <w:t>360 days from the date hereof, this Agreement may be terminated by the Company</w:t>
        <w:br/>
        <w:t>at the Company's discretion, unless Distributor shall be diligently pursuing</w:t>
        <w:br/>
        <w:t>such Approval.   If Distributor is diligently seeking Approval but has not</w:t>
        <w:br/>
        <w:t>obtained Approval within said 360 day period, in order for Distributor to</w:t>
        <w:br/>
        <w:t>maintain its rights for an additional twelve (12) months under this Agreement</w:t>
        <w:br/>
        <w:t>it shall make payment to Company of the sum of $8,000.00 per month for each</w:t>
        <w:br/>
        <w:t>month Distributor wishes to maintain the Rights during the twelve (12) month</w:t>
        <w:br/>
        <w:t>period, which sum shall be credited to Distributor's purchase of RETICULOSE.</w:t>
        <w:br/>
        <w:t>If Distributor is complying with the terms of this Agreement, including the</w:t>
        <w:br/>
        <w:t>purchase requirements, this Agreement will automatically extend for an</w:t>
        <w:br/>
        <w:t>additional five (5) five (5) year terms.</w:t>
        <w:br/>
        <w:br/>
        <w:t xml:space="preserve">         5.      The Company agrees that for so long a time as Distributor</w:t>
        <w:br/>
        <w:t>shall continue to sell RETICULOSE in a manner and to an extent and quality</w:t>
        <w:br/>
        <w:t>satisfactory to the Company, and while this Agreement shall be and remain in</w:t>
        <w:br/>
        <w:t>effect, no other or different person, firm or corporation shall be granted the</w:t>
        <w:br/>
        <w:t>Rights in the Territory.</w:t>
        <w:br/>
        <w:br/>
        <w:t xml:space="preserve">         6.      Upon Distributor obtaining Approval (as defined at Section 10</w:t>
        <w:br/>
        <w:t>to this Agreement), Distributor shall pay to the Company the sum of $500,000.00</w:t>
        <w:br/>
        <w:t>for volumes in milliliters listed in</w:t>
        <w:br/>
        <w:br/>
        <w:br/>
        <w:br/>
        <w:br/>
        <w:br/>
        <w:t xml:space="preserve">                                      -1-</w:t>
        <w:br/>
        <w:t xml:space="preserve">   2</w:t>
        <w:br/>
        <w:br/>
        <w:t>Schedule "A" of RETICULOSE and an additional $500,000.00 for volumes in</w:t>
        <w:br/>
        <w:t>milliliters listed in Schedule "A" of RETICULOSE after one (1) year from the</w:t>
        <w:br/>
        <w:t>date of Approval [attached].  All other purchases of RETICULOSE shall be</w:t>
        <w:br/>
        <w:t>priced in accordance with Schedule B hereto [attached].</w:t>
        <w:br/>
        <w:br/>
        <w:t xml:space="preserve">         7.      (a)      Distributor shall purchase, at a minimum, from the</w:t>
        <w:br/>
        <w:t>Company, during each year of this Agreement, that amount of milliliters of</w:t>
        <w:br/>
        <w:t>RETICULOSE as set forth on Schedule "A to this Agreement.  All purchases made</w:t>
        <w:br/>
        <w:t>by Distributor shall (a) be paid in cash (U.S. dollars only) in advance of the</w:t>
        <w:br/>
        <w:t>Company's obligation to ship RETICULOSE; or (b) be the subject of an</w:t>
        <w:br/>
        <w:t>Irrevocable letter of credit from a banking institution acceptable to the</w:t>
        <w:br/>
        <w:t>Company and with terms and conditions acceptable to the Company (the "Letter of</w:t>
        <w:br/>
        <w:t>Credit").  The Company shall ship RETICULOSE within ninety (90) days of receipt</w:t>
        <w:br/>
        <w:t>of either payment in full for the accepted purchase order of RETICULOSE or</w:t>
        <w:br/>
        <w:t>the establishment of the Letter of Credit.  In the event the Company is unable</w:t>
        <w:br/>
        <w:t>to ship RETICULOSE within ninety (90) days of (a) payment being received by the</w:t>
        <w:br/>
        <w:t>Company therefor; or (b) the establishment of the Letter of Credit, (the "90</w:t>
        <w:br/>
        <w:t>Day Period"), the purchase price for the subject RETICULOSE shall be reduced by</w:t>
        <w:br/>
        <w:t>a factor of ten percent (10%) for every thirty (30) days which expires</w:t>
        <w:br/>
        <w:t>subsequent to the 90 Day Period, in addition to Distributor's rights in (c)</w:t>
        <w:br/>
        <w:t>below.  The capacity of the Company's production is approximately 4,000,000</w:t>
        <w:br/>
        <w:t>milliliters per year, and no orders from Distributor for China shall exceed the</w:t>
        <w:br/>
        <w:t>90 day period production capacity for a period of one year.</w:t>
        <w:br/>
        <w:br/>
        <w:t xml:space="preserve">                 b.       In the event that Distributor fails to meet annual</w:t>
        <w:br/>
        <w:t>minimum purchase requirements, as set forth on Schedule "A" to this Agreement,</w:t>
        <w:br/>
        <w:t>the Company may, at its discretion, terminate this Agreement.</w:t>
        <w:br/>
        <w:br/>
        <w:t xml:space="preserve">         8.      Distributor shall provide the Company with quarterly reports</w:t>
        <w:br/>
        <w:t>of Distributor's sales of RETICULOSE and with quarterly reports regarding the</w:t>
        <w:br/>
        <w:t>status of the Approval.</w:t>
        <w:br/>
        <w:br/>
        <w:t xml:space="preserve">         9.      In the event of the termination of this Agreement by either</w:t>
        <w:br/>
        <w:t>party pursuant to the terms of this Agreement, the Company may, at its option,</w:t>
        <w:br/>
        <w:t>repurchase RETICULOSE from Distributor at the net price paid by Distributor to</w:t>
        <w:br/>
        <w:t>the Company, plus actual freight or shipment charges paid by Distributor.  Upon</w:t>
        <w:br/>
        <w:t>demand and the tender by the Company of the repurchase price, Distributor shall</w:t>
        <w:br/>
        <w:t>be obligated to deliver such goods to the Company forthwith.  Company reserves</w:t>
        <w:br/>
        <w:t>the right, however, to reject any RETICULOSE which does not meet Company's</w:t>
        <w:br/>
        <w:t>specifications for quality, identity, purity and labeling.</w:t>
        <w:br/>
        <w:br/>
        <w:t xml:space="preserve">         10.     Notwithstanding anything herein contained to the contrary,</w:t>
        <w:br/>
        <w:t>Distributor undertakes and assumes full responsibility to secure and obtain all</w:t>
        <w:br/>
        <w:t>necessary and appropriate national, regional and local governmental approvals,</w:t>
        <w:br/>
        <w:t>licenses, permits and regulations and any other necessary documents required to</w:t>
        <w:br/>
        <w:t>import and distribute RETICULOSE into any country within the Territory (the</w:t>
        <w:br/>
        <w:t>"Approval") within 360 calendar days from the date hereof, except as otherwise</w:t>
        <w:br/>
        <w:t>provided in this agreement.</w:t>
        <w:br/>
        <w:br/>
        <w:br/>
        <w:br/>
        <w:br/>
        <w:br/>
        <w:t xml:space="preserve">                                      -2-</w:t>
        <w:br/>
        <w:t xml:space="preserve">   3</w:t>
        <w:br/>
        <w:br/>
        <w:t xml:space="preserve">         11.     The Company reserves the right to make any design or</w:t>
        <w:br/>
        <w:t>manufacturing changes which will Improve RETICULOSE appearance, quality, or</w:t>
        <w:br/>
        <w:t>medical effectiveness without notice to Distributor, If any such changes are</w:t>
        <w:br/>
        <w:t>made, there will be no obligation on the Company to make such changes upon any</w:t>
        <w:br/>
        <w:t>RETICULOSE previously shipped to Distributor.</w:t>
        <w:br/>
        <w:br/>
        <w:t xml:space="preserve">         12.     Distributor shall NOT during the term of this Agreement sell</w:t>
        <w:br/>
        <w:t>any pharmaceutical product of any other manufacturer which shall in any way</w:t>
        <w:br/>
        <w:t>compete with the sale of RETICULOSE, as covered by this Agreement.</w:t>
        <w:br/>
        <w:br/>
        <w:t xml:space="preserve">         13.     Distributor shall pay all excise or sales taxes or any taxes</w:t>
        <w:br/>
        <w:t>that may be required to be paid by Distributor or the Company by statute or</w:t>
        <w:br/>
        <w:t>regulation of any government, outside the U.S. in Distributor's territory.</w:t>
        <w:br/>
        <w:br/>
        <w:t xml:space="preserve">         14.     If during the term of this Agreement Distributor shall have</w:t>
        <w:br/>
        <w:t>reason to believe it has KNOWLEDGE Of any claim against the Company in respect</w:t>
        <w:br/>
        <w:t>to transaction growing out of this Agreement, Distributor shall in writing</w:t>
        <w:br/>
        <w:t>notify the Company within thirty (30) days after Distributor knows or has</w:t>
        <w:br/>
        <w:t>reason to know the basis of any such claim.  Failure to give such notice shall</w:t>
        <w:br/>
        <w:t>relieve the Company from any and all liability on any claim in respect of any</w:t>
        <w:br/>
        <w:t>transaction growing out of this Agreement, notice and full details of which are</w:t>
        <w:br/>
        <w:t>not given to the Company in writing within thirty (30) days after such</w:t>
        <w:br/>
        <w:t>termination.  The provisions of this section shall survive the termination of</w:t>
        <w:br/>
        <w:t>other provisions of this Agreement.</w:t>
        <w:br/>
        <w:br/>
        <w:t xml:space="preserve">         15.     The results of all studies, all research data and</w:t>
        <w:br/>
        <w:t>documentation and any research publications regarding RETICULOSE resulting from</w:t>
        <w:br/>
        <w:t>studies initiated by Distributor or any of Distributor's agent and in which</w:t>
        <w:br/>
        <w:t>Distributor has an interest, will be made available to the Company and shall be</w:t>
        <w:br/>
        <w:t>owned by the Company; and will be made public at the Company's discretion, and</w:t>
        <w:br/>
        <w:t>such studies are only permitted as part of this exclusive Agreement.  The</w:t>
        <w:br/>
        <w:t>Company will similarly provide the Distributor with results of all tests and</w:t>
        <w:br/>
        <w:t>studies and other material information, excluding proprietary information</w:t>
        <w:br/>
        <w:t>regarding RETICULOSE.</w:t>
        <w:br/>
        <w:br/>
        <w:t xml:space="preserve">         16.     Distributor shall be responsible for product liability and</w:t>
        <w:br/>
        <w:t>other such insurance, and Distributor shall indemnify the Company against any</w:t>
        <w:br/>
        <w:t>claims against the Company arising in the Territory.  The Distributor shall not</w:t>
        <w:br/>
        <w:t>be liable to nor responsible to indemnify the Company against claims arising in</w:t>
        <w:br/>
        <w:t>the Territory solely as a result of the Company's negligence or willful</w:t>
        <w:br/>
        <w:t>misconduct.  The Company shall indemnify and hold harmless the Distributor</w:t>
        <w:br/>
        <w:t>against any and all claims against the Distributor arising in the Territory</w:t>
        <w:br/>
        <w:t>resulting from the gross negligence or wilful misconduct of the Company.</w:t>
        <w:br/>
        <w:t>Inclusive in any payment due to the other party shall be all reasonable</w:t>
        <w:br/>
        <w:t>attorneys fees, costs and expenses incurred by the other party in the</w:t>
        <w:br/>
        <w:t>settlement of any suit, claim and or demand.  The parties agree that the</w:t>
        <w:br/>
        <w:t>instant indemnification and hold harmless provision shall not be dischargeable</w:t>
        <w:br/>
        <w:t>in bankruptcy proceeding.</w:t>
        <w:br/>
        <w:br/>
        <w:br/>
        <w:br/>
        <w:br/>
        <w:br/>
        <w:t xml:space="preserve">                                      -3-</w:t>
        <w:br/>
        <w:t xml:space="preserve">   4</w:t>
        <w:br/>
        <w:br/>
        <w:t xml:space="preserve">         17.     Distributor acknowledges that Company is the owner of the</w:t>
        <w:br/>
        <w:t>trade names RETICULOSE and Advanced Viral Research Corp.  The Company</w:t>
        <w:br/>
        <w:t>acknowledges that DISTRIBUTOR is the owner of the trade name AVIX INTERNATIONAL</w:t>
        <w:br/>
        <w:t>PHARMACEUTICAL CORP.  Each party acknowledges the validity of said trade names</w:t>
        <w:br/>
        <w:t>or registrable trademarks and all statutory and common law rights therein and</w:t>
        <w:br/>
        <w:t>that the same are the property of each respective party and not the other.</w:t>
        <w:br/>
        <w:t>Each party shall only use such trade names or registrable trademarks of the</w:t>
        <w:br/>
        <w:t>other in accordance with such proper usage as may be communicated in writing</w:t>
        <w:br/>
        <w:t>from time to time by one party to the other.</w:t>
        <w:br/>
        <w:br/>
        <w:t xml:space="preserve">         18.     This Agreement does not constitute either party hereto as the</w:t>
        <w:br/>
        <w:t>legal representative or agent of the other party for any purpose, nor authorize</w:t>
        <w:br/>
        <w:t>either party to transact any business in the name of or on account of the other</w:t>
        <w:br/>
        <w:t>party, not to assume or create any obligation binding upon the other party in</w:t>
        <w:br/>
        <w:t>any manner however, without the prior written consent of the other party.</w:t>
        <w:br/>
        <w:br/>
        <w:t xml:space="preserve">         19/     Nothing herein shall be deemed to constitute this a joint</w:t>
        <w:br/>
        <w:t>venture or partnership between the parties.  Neither party shall have the right</w:t>
        <w:br/>
        <w:t>to bind the other except as expressly provided in this Agreement.</w:t>
        <w:br/>
        <w:br/>
        <w:t xml:space="preserve">         20.     Miscellaneous.</w:t>
        <w:br/>
        <w:br/>
        <w:t xml:space="preserve">         a.      Entire Agreement.  This Agreement (including the schedules</w:t>
        <w:br/>
        <w:t>hereto) constitute the entire agreement between the parties hereto with respect</w:t>
        <w:br/>
        <w:t>to the subject matter hereof and supersedes all prior negotiations,</w:t>
        <w:br/>
        <w:t>understandings, agreements, arrangements and understandings, both oral and</w:t>
        <w:br/>
        <w:t>written, among the parties hereto with respect to such subject matter.</w:t>
        <w:br/>
        <w:br/>
        <w:t xml:space="preserve">         b.      Amendment.  This Agreement may not be amended or modified in</w:t>
        <w:br/>
        <w:t>any respect, except by the mutual written agreement of the parties hereto.</w:t>
        <w:br/>
        <w:br/>
        <w:t xml:space="preserve">         c.      No Third Party Beneficiary.  Nothing expressed or implied in</w:t>
        <w:br/>
        <w:t>this Agreement is Intended, or shall be construed, to confer upon or give any</w:t>
        <w:br/>
        <w:t>person, firm, corporation, partnership, association or other entity, other than</w:t>
        <w:br/>
        <w:t>the parties hereto and their respective successors and assigns, any rights or</w:t>
        <w:br/>
        <w:t>remedies under or by reason of this Agreement.</w:t>
        <w:br/>
        <w:br/>
        <w:t xml:space="preserve">         d.      Waivers and Remedies.  The waiver by any of the parties hereto</w:t>
        <w:br/>
        <w:t>of any other party's prompt and complete performance, or breach or violation,</w:t>
        <w:br/>
        <w:t>of any provision of this Agreement shall not operate nor be construed as a</w:t>
        <w:br/>
        <w:t>waiver of any subsequent breach or violation, and the waiver by any of the</w:t>
        <w:br/>
        <w:t>parties hereto to exercise any right or remedy which it may possess hereunder</w:t>
        <w:br/>
        <w:t>shall not operate nor be construed as a bar to the exercise of such right or</w:t>
        <w:br/>
        <w:t>remedy by such party upon the occurrence of any subsequent breach or violation.</w:t>
        <w:br/>
        <w:br/>
        <w:t xml:space="preserve">         e.      Severability.  The invalidity of any one or more of the words,</w:t>
        <w:br/>
        <w:t>phrases, sentences, clauses, sections or subsections contained in this</w:t>
        <w:br/>
        <w:t>Agreement shall not affect the enforceability of the remaining portions of this</w:t>
        <w:br/>
        <w:t>Agreement or an part hereof, all of which are inserted conditionally on</w:t>
        <w:br/>
        <w:br/>
        <w:br/>
        <w:br/>
        <w:br/>
        <w:br/>
        <w:t xml:space="preserve">                                      -4-</w:t>
        <w:br/>
        <w:t xml:space="preserve">   5</w:t>
        <w:br/>
        <w:br/>
        <w:t>their being valid in law, and, in the event that any one or more of the words,</w:t>
        <w:br/>
        <w:t>phrases, sentences, clauses, emotions or subsections contained in this</w:t>
        <w:br/>
        <w:t>Agreement shall be declared invalid by a court of competent jurisdiction, this</w:t>
        <w:br/>
        <w:t>Agreement shall be construed as if such invalid word or words, phrase or</w:t>
        <w:br/>
        <w:t>phrases, sentence or sentences, clause or clauses, section or sections, or</w:t>
        <w:br/>
        <w:t>subsection or subsections had not been inserted.</w:t>
        <w:br/>
        <w:br/>
        <w:t xml:space="preserve">         f.      Descriptive Headings.  Descriptive headings contained</w:t>
        <w:br/>
        <w:t>herein are for convenience only and shall not control or affect the meaning or</w:t>
        <w:br/>
        <w:t>construction of any provision of this Agreement.</w:t>
        <w:br/>
        <w:br/>
        <w:t xml:space="preserve">         g.      Counterparts.  This Agreement may be executed in any numbers</w:t>
        <w:br/>
        <w:t>of counterparts and by the separate parties hereto in separate counterparts,</w:t>
        <w:br/>
        <w:t>each of which shall be deemed to be one and the same instrument.</w:t>
        <w:br/>
        <w:br/>
        <w:t xml:space="preserve">         h.      Notices.  All notices, consents, requests, instructions,</w:t>
        <w:br/>
        <w:t>approvals and other communications provided for herein and all legal process In</w:t>
        <w:br/>
        <w:t>regard hereto shall be in welting and shall be deemed to have been duly given,</w:t>
        <w:br/>
        <w:t>when delivered by hand or three (3) days after deposited in the United States</w:t>
        <w:br/>
        <w:t>mail, by registered or certified mail, return receipt requested, postage</w:t>
        <w:br/>
        <w:t>prepaid, as follows:</w:t>
        <w:br/>
        <w:br/>
        <w:t xml:space="preserve">                 If to the Company:</w:t>
        <w:br/>
        <w:t xml:space="preserve">                                         Advanced Viral Research Corp.</w:t>
        <w:br/>
        <w:t xml:space="preserve">                                         000 Xxxxxxxx Xxxxxx</w:t>
        <w:br/>
        <w:t xml:space="preserve">                                         Xxxxx 000</w:t>
        <w:br/>
        <w:t xml:space="preserve">                                         Xxxxx, Xxxxxxx 00000</w:t>
        <w:br/>
        <w:t xml:space="preserve">                                         Attention: Xxxxxxx Xxxxxxx</w:t>
        <w:br/>
        <w:br/>
        <w:t xml:space="preserve">                 If to Distributor,</w:t>
        <w:br/>
        <w:t xml:space="preserve">                                         AVIX International Pharmaceutical Corp.</w:t>
        <w:br/>
        <w:t xml:space="preserve">                                         0000 Xxxxx 0</w:t>
        <w:br/>
        <w:t xml:space="preserve">                                         Xxxxxxxx, XX 00000</w:t>
        <w:br/>
        <w:t xml:space="preserve">                                         Attention: XXXXXXX XXXXX</w:t>
        <w:br/>
        <w:br/>
        <w:t>or to such other address as any party hereto may from time to time designate in</w:t>
        <w:br/>
        <w:t>writing delivered In a like manner.</w:t>
        <w:br/>
        <w:br/>
        <w:t xml:space="preserve">         i.      Successors and assigns.  This Agreement shall be binding upon</w:t>
        <w:br/>
        <w:t>and shall inure to the benefit of the parties hereto and their respective</w:t>
        <w:br/>
        <w:t>successors and assigns.  None of the parties hereto shall assign any of its</w:t>
        <w:br/>
        <w:t>rights or obligations hereunder unless the assignee agrees to be bound by the</w:t>
        <w:br/>
        <w:t>terms and conditions of this Agreement AND UNLESS THE COMPANY AGREES TO SUCH</w:t>
        <w:br/>
        <w:t>ASSIGNMENT.</w:t>
        <w:br/>
        <w:br/>
        <w:t xml:space="preserve">         j.      Applicable Law.  This Agreement shall be governed by, and</w:t>
        <w:br/>
        <w:t>shall be construed,</w:t>
        <w:br/>
        <w:br/>
        <w:br/>
        <w:br/>
        <w:br/>
        <w:br/>
        <w:t xml:space="preserve">                                      -5-</w:t>
        <w:br/>
        <w:t xml:space="preserve">   6</w:t>
        <w:br/>
        <w:br/>
        <w:t>interpreted and enforced in accordance with the laws of the State of Florida.</w:t>
        <w:br/>
        <w:br/>
        <w:t xml:space="preserve">         k.      Expenses.  Each of the parties hereto agrees to pay all of the</w:t>
        <w:br/>
        <w:t>respective expenses incurred by it in connection with the negotiation,</w:t>
        <w:br/>
        <w:t>preparation, execution, delivery and performance of this Agreement and the</w:t>
        <w:br/>
        <w:t>consummation of the transactions contemplated hereby.</w:t>
        <w:br/>
        <w:br/>
        <w:t xml:space="preserve">         l.      Attorneys' Fees.  In the event any suit or other legal</w:t>
        <w:br/>
        <w:t>proceeding is brought for the enforcement of any of the provisions of this</w:t>
        <w:br/>
        <w:t>Agreement, the parties hereto agree that the prevailing party or parties shall</w:t>
        <w:br/>
        <w:t>be entitled to recover form the other party or parties upon final judgment on</w:t>
        <w:br/>
        <w:t>the merits reasonable attorneys' fees (and sales taxes thereon, if any),</w:t>
        <w:br/>
        <w:t>including attorneys' fees for any appeal, and costs incurred in bringing such</w:t>
        <w:br/>
        <w:t>suit or proceeding.</w:t>
        <w:br/>
        <w:br/>
        <w:t xml:space="preserve">         m.      Restrictive Covenant.  In the event any restrictive covenant</w:t>
        <w:br/>
        <w:t>of this Agreement shall be deemed unenforceable, invalid or over broad in whole</w:t>
        <w:br/>
        <w:t>or in part for any reason, then any court of competent jurisdiction is hereby</w:t>
        <w:br/>
        <w:t>authorized, requested and instructed to reform such provision(s) to provide for</w:t>
        <w:br/>
        <w:t>the maximum competitive restraints upon Distributor's activities (in time,</w:t>
        <w:br/>
        <w:t>product, geographic area and customer solicitation) which may then be legal and</w:t>
        <w:br/>
        <w:t>valid.</w:t>
        <w:br/>
        <w:br/>
        <w:t xml:space="preserve">         n.      Agent.  Neither party is hereby constituted an agent or legal</w:t>
        <w:br/>
        <w:t>representative of the other party hereto and neither is granted any right or</w:t>
        <w:br/>
        <w:t>authority hereunder to assume or create any obligation, express or implied, or</w:t>
        <w:br/>
        <w:t>to make any representation, covenant, warranty, or guaranty, except as</w:t>
        <w:br/>
        <w:t>expressly granted or made in this Agreement.</w:t>
        <w:br/>
        <w:br/>
        <w:t xml:space="preserve">         o.      Force Majeure.  No party shall be responsible for any</w:t>
        <w:br/>
        <w:t>resulting loss if the fulfillment of any of the terms or provisions of this</w:t>
        <w:br/>
        <w:t>Agreement are delayed, substantially compromised or prevented by riot, wars,</w:t>
        <w:br/>
        <w:t>acts of enemies, national emergency, strike, floods, fires, acts of God,</w:t>
        <w:br/>
        <w:t>statute, edict, any changing of the political status of the United States, or</w:t>
        <w:br/>
        <w:t>by any other cause not within the control of the party whose purposes Is</w:t>
        <w:br/>
        <w:t>Interfered with, which, by the exercise of reasonable diligence, such party Is</w:t>
        <w:br/>
        <w:t>unable to prevent whether of the close of causes enumerated above or not;</w:t>
        <w:br/>
        <w:t>provided, however, that if such conditions shall extend beyond six (6) months,</w:t>
        <w:br/>
        <w:t>then either party may cause this Agreement to be terminated and the parties</w:t>
        <w:br/>
        <w:t>shall take all steps necessary to effect that result.</w:t>
        <w:br/>
        <w:br/>
        <w:t xml:space="preserve">         p.      Other Documents.  The parties hereto shall cooperate in the</w:t>
        <w:br/>
        <w:t>effectuation of the transactions contemplated hereby and shall execute any and</w:t>
        <w:br/>
        <w:t>all additional documents and shall take such additional actions as shall be</w:t>
        <w:br/>
        <w:t>reasonably necessary or appropriate for such purposes.</w:t>
        <w:br/>
        <w:br/>
        <w:t xml:space="preserve">         q.      Applicable Law and Venue.  This Agreement shall be construed</w:t>
        <w:br/>
        <w:t>in accordance with and be governed by the laws of the State of Florida and the</w:t>
        <w:br/>
        <w:t>parties hereto agree that any suit brought hereunder shall be brought only in</w:t>
        <w:br/>
        <w:t>the Circuit Court for the Eleventh Judicial Circuit In and for Dade County,</w:t>
        <w:br/>
        <w:t>Florida and the United States District Court for the Southern District of</w:t>
        <w:br/>
        <w:t>Florida, Miami Division.</w:t>
        <w:br/>
        <w:br/>
        <w:br/>
        <w:br/>
        <w:br/>
        <w:br/>
        <w:t xml:space="preserve">                                      -6-</w:t>
        <w:br/>
        <w:t xml:space="preserve">   7</w:t>
        <w:br/>
        <w:br/>
        <w:t xml:space="preserve">         r.      Event of Bankruptcy.  In the event the Distributor (i) files</w:t>
        <w:br/>
        <w:t>with any Bankruptcy Court of competent jurisdiction or is the subject of any</w:t>
        <w:br/>
        <w:t>petition under Title 11 of the U.S. Code, as amended, (ii) is the subject of</w:t>
        <w:br/>
        <w:t>any order for relief issued under such Title 11 of the U.S. Code as amended,</w:t>
        <w:br/>
        <w:t>(iii) files or is the subject of any petition seeking any reorganization</w:t>
        <w:br/>
        <w:t>arrangement, composition, readjustment, liquidation, dissolution, or similar</w:t>
        <w:br/>
        <w:t>relief under any present or future federal or state act or law relating to</w:t>
        <w:br/>
        <w:t>debtors, (iv) has sought or acquiesces In the appointment of any trustee,</w:t>
        <w:br/>
        <w:t>receiver, conservator or liquidator, (v) is the subject of any order, judgment</w:t>
        <w:br/>
        <w:t>or decree entered by any court of competent jurisdiction approving a petition</w:t>
        <w:br/>
        <w:t>filed against such party, for any reorganization arrangement, composition,</w:t>
        <w:br/>
        <w:t>readjustment, liquidation, dissolution or similar relief under any present or</w:t>
        <w:br/>
        <w:t>future federal or state act or law relating to bankruptcy, insolvency or relief</w:t>
        <w:br/>
        <w:t>from debtors, the Distributor will not object to Company's entitlement to</w:t>
        <w:br/>
        <w:t>relief from any automatic stay imposed by Section 382 of Title 11 of U.S. Code,</w:t>
        <w:br/>
        <w:t>as amended, or Company's exercise of its rights and remedies otherwise</w:t>
        <w:br/>
        <w:t>available to it as provided in this Agreement, at law, in equity or otherwise.</w:t>
        <w:br/>
        <w:br/>
        <w:t xml:space="preserve">         s.      Public Disclosure.  From and after the date hereof,</w:t>
        <w:br/>
        <w:t>Distributor shall not issue a press release or any other public announcement</w:t>
        <w:br/>
        <w:t>with respect to the transactions contemplated hereby without the prior WRITTEN</w:t>
        <w:br/>
        <w:t>consent of the Company, which consent shall not be unreasonably withheld or</w:t>
        <w:br/>
        <w:t>delayed.  It is understood by Distributor that the Company is required to meet</w:t>
        <w:br/>
        <w:t>the requirements of the Security and Exchange Law and regulations.</w:t>
        <w:br/>
        <w:br/>
        <w:t xml:space="preserve">                 THE PARTIES TO THIS AGREEMENT HAVE READ THIS AGREEMENT, HAVE</w:t>
        <w:br/>
        <w:t>HAD THE OPPORTUNITY TO CONSULT WITH INDEPENDENT COUNSEL OF THEIR OWN CHOICE,</w:t>
        <w:br/>
        <w:t>AND UNDERSTAND EACH OF THE PROVISIONS OF THIS AGREEMENT.</w:t>
        <w:br/>
        <w:br/>
        <w:t xml:space="preserve">         IN WITNESS WHEREOF, the parties hereto have hereunto set their hand</w:t>
        <w:br/>
        <w:t>and seals the day and year first above written.</w:t>
        <w:br/>
        <w:br/>
        <w:t xml:space="preserve">                                     AVIX PHARMACEUTICAL CORP.</w:t>
        <w:br/>
        <w:t xml:space="preserve">                                     </w:t>
        <w:br/>
        <w:t xml:space="preserve">                                     </w:t>
        <w:br/>
        <w:t xml:space="preserve">                                     By:   /s/                    President</w:t>
        <w:br/>
        <w:t xml:space="preserve">                                         ------------------------------------</w:t>
        <w:br/>
        <w:t xml:space="preserve">                                              Authorized Representative</w:t>
        <w:br/>
        <w:t xml:space="preserve">                                     </w:t>
        <w:br/>
        <w:t xml:space="preserve">                                     </w:t>
        <w:br/>
        <w:t xml:space="preserve">                                     ADVANCED VIRAL RESEARCH CORP.</w:t>
        <w:br/>
        <w:t xml:space="preserve">                                     </w:t>
        <w:br/>
        <w:t xml:space="preserve">                                     </w:t>
        <w:br/>
        <w:t xml:space="preserve">                                     By:   /s/ Xxxxxxx Xxxxxxxxx, President     </w:t>
        <w:br/>
        <w:t xml:space="preserve">                                         ------------------------------------</w:t>
        <w:br/>
        <w:t xml:space="preserve">                                              Authorized Representative</w:t>
        <w:br/>
        <w:br/>
        <w:br/>
        <w:br/>
        <w:br/>
        <w:br/>
        <w:t xml:space="preserve">                                      -7-</w:t>
        <w:br/>
        <w:t xml:space="preserve">   8</w:t>
        <w:br/>
        <w:br/>
        <w:t xml:space="preserve">                                   SCHEDULE A</w:t>
        <w:br/>
        <w:br/>
        <w:br/>
        <w:br/>
        <w:t>SCHEDULE FOR CHINA ONLY</w:t>
        <w:br/>
        <w:br/>
        <w:t>BASED UPON NOTES FROM MEETING WITH XXXXXXX XXX 05-22-95</w:t>
        <w:br/>
        <w:br/>
        <w:t>1.       PROPOSED PRICE PER SHOT TO XX XXX == $1.00 PER SHOT of  1/2 mL</w:t>
        <w:br/>
        <w:br/>
        <w:t>2.       MINIMUM 60-90 DAY LEAD TIME</w:t>
        <w:br/>
        <w:br/>
        <w:t>3.       DISCUSS FOR LATER USE OF BULK 1 LITER CONTAINERS</w:t>
        <w:br/>
        <w:t xml:space="preserve">         PURCHASE 1 LITER BOTTLES AND FILL INTO AMPULE IN CHINA</w:t>
        <w:br/>
        <w:br/>
        <w:t>4.       IN CHINA FILL INTO 1 ML DISPOSABLE SYRINGES UNDER N2</w:t>
        <w:br/>
        <w:t xml:space="preserve">         FOR FUTURE POSSIBILITY.</w:t>
        <w:br/>
        <w:br/>
        <w:t>5.       XX. XXX BELIEVES IT WILL TAKE 1 YEAR TO OBTAIN REGISTRATION.</w:t>
        <w:br/>
        <w:br/>
        <w:t>6.       INITIAL ORDER MUST BE 1,000,000 DOSES (1/2 ML)</w:t>
        <w:br/>
        <w:br/>
        <w:t>7.       COST OF EACH  1/2 ML SHOT TO AVIX FROM AVR SHALL BE $0.875 PROVIDED</w:t>
        <w:br/>
        <w:t xml:space="preserve">         MINIMUM ORDER SHALL BE FOR NO LESS THAN 1,000,000 SHOTS</w:t>
        <w:br/>
        <w:br/>
        <w:br/>
        <w:br/>
        <w:br/>
        <w:br/>
        <w:t xml:space="preserve">                                      -8-</w:t>
        <w:br/>
        <w:t xml:space="preserve">   9</w:t>
        <w:br/>
        <w:br/>
        <w:t xml:space="preserve">                    FOR BALANCE OF COUNTRIES EXCLUDING CHINA</w:t>
        <w:br/>
        <w:br/>
        <w:t xml:space="preserve">                                  SCHEDULE "B"</w:t>
        <w:br/>
        <w:br/>
        <w:t xml:space="preserve">                           RETICULOSE PRICE SCHEDULE</w:t>
        <w:br/>
        <w:br/>
        <w:br/>
        <w:t xml:space="preserve">                   SCHEDULE ESTABLISHED ON A PER ANNUM BASIS</w:t>
        <w:br/>
        <w:br/>
        <w:br/>
        <w:t xml:space="preserve">                                                                                </w:t>
        <w:br/>
        <w:t>1-10,000 Milliliters  . . . . . . . . . . . . . . . . . . . . . . . . . . .       U.S. $6.00 per Milliliter</w:t>
        <w:br/>
        <w:t>10,001 - 20,000  Milliliters  . . . . . . . . . . . . . . . . . . . . . . .       U.S. $5.70 per Milliliter</w:t>
        <w:br/>
        <w:t>20,001-50,000 Milliliters . . . . . . . . . . . . . . . . . . . . . . . . .       U.S. $5.40 per Milliliter</w:t>
        <w:br/>
        <w:t>50,001-100,000 Milliliters  . . . . . . . . . . . . . . . . . . . . . . . .       U.S. $5.10 per Milliliter</w:t>
        <w:br/>
        <w:t>100,001-200,000 Milliliters . . . . . . . . . . . . . . . . . . . . . . . .       U.S. $4.80 per Milliliter</w:t>
        <w:br/>
        <w:t>200,001-300,000 Milliliters . . . . . . . . . . . . . . . . . . . . . . . .       U.S. $4.50 per Milliliter</w:t>
        <w:br/>
        <w:t>300,001-1,000,000 Milliliters . . . . . . . . . . . . . . . . . . . . . . .       U.S. $4.20 per Milliliter</w:t>
        <w:br/>
        <w:t>1,000,001-2,000,000 Milliliters . . . . . . . . . . . . . . . . . . . . . .       U.S. $3.90 per Milliliter</w:t>
        <w:br/>
        <w:br/>
        <w:br/>
        <w:t>Multiples over two million milliliters per year, prices will be negotiable.</w:t>
        <w:br/>
        <w:br/>
        <w:t>ALL PRICES ARE F.O.B. FACTORY</w:t>
        <w:br/>
        <w:br/>
        <w:t>ALL PRICES FOR ALL ORDERS WILL BE MADE BY UNCONDITIONAL, IRREVOCABLE LETTER OF</w:t>
        <w:br/>
        <w:t>CREDIT, OR ADVANCE PAYMENT BY DIRECT FUNDS TRANSFER TO THE COMPANY'S BANK; ONLY</w:t>
        <w:br/>
        <w:t>IN U.S. DOLLARS.</w:t>
        <w:br/>
        <w:br/>
        <w:t>THE ABOVE PRICES ARE BASED UPON 2 MILLILITER AMPULES.  AN ADDITIONAL DISCOUNT</w:t>
        <w:br/>
        <w:t>OF 15% SHALL BE APPLIED TO ANY PURCHASES IN LITER CONTAINER OR OTHER BULK</w:t>
        <w:br/>
        <w:t>SIZING.</w:t>
        <w:br/>
        <w:br/>
        <w:t>THE PRICING PAID BY THE DISTRIBUTOR SHALL BE BASED UPON THE PRIOR YEAR'S</w:t>
        <w:br/>
        <w:t>CLOSING PRICE.</w:t>
        <w:br/>
        <w:br/>
        <w:br/>
        <w:br/>
        <w:br/>
        <w:br/>
        <w:t xml:space="preserve">                                      -9-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