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 xml:space="preserve">     THIS ESCROW AGREEMENT (this “Agreement”) is made and entered into as of February 28, 2007 among CARBIZ INC., an Ontario, Canada corporation (the “Company”); the Buyer(s) listed on the Securities Purchase Agreement, dated the date hereof (also referred to as the “Investor(s)”), and XXXXX X. XXXXXXX XX, P.A., as Escrow Agent hereunder (the “Escrow Agent”).</w:t>
        <w:br/>
        <w:t>BACKGROUND</w:t>
        <w:br/>
        <w:t xml:space="preserve">     WHEREAS, the Company and the Investor(s) have entered into a Securities Purchase Agreement (the “Securities Purchase Agreement”; capitalized terms that are not otherwise defined herein shall have the meanings assigned to them in the Securities Purchase Agreement), dated as of the date hereof.</w:t>
        <w:br/>
        <w:t xml:space="preserve">     WHEREAS, the Securities Purchase Agreement provides that its Investor(s) shall deposit its purchase amount Subscription Amount in a segregated escrow account to be held by Escrow Agent in order to effectuate a disbursement to the Company at each Closing.</w:t>
        <w:br/>
        <w:t xml:space="preserve">     WHEREAS, Escrow Agent has agreed to accept, hold, and disburse the funds deposited with it in accordance with the terms of this Agreement and the Securities Purchase Agreement; and</w:t>
        <w:br/>
        <w:t xml:space="preserve">     WHEREAS, in order to establish the escrow of funds and to effect the provisions of the Securities Purchase Agreement, the parties hereto have entered into this Agreement.</w:t>
        <w:br/>
        <w:t>NOW THEREFORE, in consideration of the foregoing, it is hereby agreed as follows:</w:t>
        <w:br/>
        <w:t xml:space="preserve">     1. Definitions. The following terms shall have the following meanings when used herein:</w:t>
        <w:br/>
        <w:t xml:space="preserve">     a. “Escrow Funds” shall mean the funds deposited with Escrow Agent pursuant to the Securities Purchase Agreement and this Agreement.</w:t>
        <w:br/>
        <w:t xml:space="preserve">     b. “Joint Written Direction” shall mean a written direction executed by the Investor(s) and the Company directing Escrow Agent to disburse all or a portion of the Escrow Funds or to take or refrain from taking any action pursuant to this Agreement.</w:t>
        <w:br/>
        <w:t xml:space="preserve">     2. Appointment of and Acceptance by Escrow Agent. The Investor(s) and the Company hereby appoint Escrow Agent to serve as Escrow Agent hereunder. Escrow Agent hereby accepts such appointment and, upon receipt by wire transfer of the Escrow Funds in accordance with Section 3 below, agrees to hold, invest and disburse the Escrow Funds in accordance with this Agreement. The Company hereby acknowledges that the Escrow Agent is counsel to the Investor(s) in connection with the transactions contemplated and referred herein. The Company agrees that in the event of any dispute arising in connection with this Escrow</w:t>
        <w:br/>
        <w:t>Agreement or otherwise in connection with any transaction or agreement contemplated and referred herein, the Escrow Agent shall be permitted to continue to represent the Investor(s) and the Company will not seek to disqualify such counsel.</w:t>
        <w:br/>
        <w:t xml:space="preserve">     3. Creation of Escrow Funds. On or prior to the date hereof, the Escrow Agent shall establish an escrow account, which escrow account shall be entitled as follows: “Carbiz, Inc../Trafalgar Capital Specialized Investment Fund Escrow Account” for the deposit of the Escrow Funds. Prior to each Closing, the Investor(s) shall wire funds for the Subscription Amount(s) necessary for such Closing to the account of the Escrow Agent as follows:</w:t>
        <w:br/>
        <w:t>Bank: Bank of America</w:t>
        <w:br/>
        <w:t xml:space="preserve">    Routing #: 026009583</w:t>
        <w:br/>
        <w:t xml:space="preserve">    SWIFT #: XXXXXX0X</w:t>
        <w:br/>
        <w:t xml:space="preserve">    Account #: 0000 0000 0000</w:t>
        <w:br/>
        <w:t xml:space="preserve">        Name on Account: Xxxxx X. Xxxxxxx XX, P.A. as Escrow Agent</w:t>
        <w:br/>
        <w:t xml:space="preserve">    Name on Sub-Account: Carbiz, Inc./ Trafalgar Capital Specialized</w:t>
        <w:br/>
        <w:t xml:space="preserve">  Investment Fund Escrow account</w:t>
        <w:br/>
        <w:t xml:space="preserve">     4. Disbursements from the Escrow Account. The Escrow Agent will continue to hold such funds until Trafalgar Capital Sarl on behalf of the Investor(s) and Company execute a Joint Written Direction directing the Escrow Agent to disburse the Escrow Funds pursuant to such Joint Written Direction. In disbursing such funds, Escrow Agent is authorized to rely upon such Joint Written Direction from the Company and Trafalgar Capital Sarl and may accept any signatory from the Company listed on the signature page to this Agreement and any signature from Trafalgar Capital Sarl that the Escrow Agent already has on file.</w:t>
        <w:br/>
        <w:t xml:space="preserve">     5. Collection Procedure. Escrow Agent is hereby authorized to deposit the proceeds of each wire in the Escrow Account.</w:t>
        <w:br/>
        <w:t xml:space="preserve">     6. Suspension of Performance: Disbursement Into Court. If at any time, there shall exist any dispute between the Company and the Investor(s) with respect to holding or disposition of any portion of the Escrow Funds or any other obligations of Escrow Agent hereunder, or if at any time Escrow Agent is unable to determine, to Escrow Agent’s sole satisfaction, the proper disposition of any portion of the Escrow Funds or Escrow Agent’s proper actions with respect to its obligations hereunder, or if the parties have not within thirty (30) days of the furnishing by Escrow Agent of a notice of resignation pursuant to Section 9 hereof, appointed a successor Escrow Agent to act hereunder, then Escrow Agent may, in its sole discretion, take either or both of the following actions:</w:t>
        <w:br/>
        <w:t xml:space="preserve">     a. suspend the performance of any of its obligations (including without limitation any disbursement obligations) under this Escrow Agreement until such dispute or</w:t>
        <w:br/>
        <w:t>2</w:t>
        <w:br/>
        <w:t>uncertainty shall be resolved to the sole satisfaction of Escrow Agent or until a successor Escrow Agent shall be appointed (as the case may be); provided however, Escrow Agent shall continue to invest the Escrow Funds in accordance with Section 8 hereof; and/or</w:t>
        <w:br/>
        <w:t xml:space="preserve">     b. petition (by means of an interpleader action or any other appropriate method) any court of competent jurisdiction in any venue convenient to Escrow Agent, for instructions with respect to such dispute or uncertainty, and to the extent required by law, pay into such court, for holding and disposition in accordance with the instructions of such court, all funds held by it in the Escrow Funds, after deduction and payment to Escrow Agent of all fees and expenses (including court costs and attorneys’ fees) payable to, incurred by, or expected to be incurred by Escrow Agent in connection with performance of its duties and the exercise of its rights hereunder.</w:t>
        <w:br/>
        <w:t xml:space="preserve">     c. Escrow Agent shall have no liability to the Company, the Investor(s),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Escrow Agent.</w:t>
        <w:br/>
        <w:t xml:space="preserve">     7. Investment of Escrow Funds. Escrow Agent shall deposit the Escrow Funds in a non-interest bearing account.</w:t>
        <w:br/>
        <w:t xml:space="preserve">     8. Resignation and Removal of Escrow Agent. Escrow Agent may resign from the performance of its duties hereunder at any time by giving thirty (30) days’ prior written notice to the parties or may be removed, with or without cause, by the parties, acting jointly, by furnishing a Joint Written Direction to Escrow Agent, at any time by the giving of ten (10) days’ prior written notice to Escrow Agent as provided herein below. Upon any such notice of resignation or removal, the representatives of the Investor(s)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Escrow Agreement, but shall not be discharged from any liability for actions taken as Escrow Agent hereunder prior to such succession. After any retiring Escrow Agent’s resignation or removal, the provisions of this Escrow Agreement shall inure to its benefit as to any actions taken or omitted to be taken by it while it was Escrow Agent under this Escrow Agreement. The retiring Escrow Agent shall transmit all records pertaining to the Escrow Funds and shall pay all funds held by it in the Escrow Funds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 xml:space="preserve">     9. Liability of Escrow Agent.</w:t>
        <w:br/>
        <w:t>3</w:t>
        <w:br/>
        <w:t xml:space="preserve">     a. Escrow Agent shall have no liability or obligation with respect to the Escrow Funds except for Escrow Agent’s willful misconduct or gross negligence. Escrow Agent’s sole responsibility shall be for the safekeeping, investment, and disbursement of the Escrow Funds in accordance with the terms of this Agreement. Escrow Agent shall have no implied duties or obligations and shall not be charged with knowledge or notice or any fact or circumstance not specifically set forth herein. Escrow Agent may rely upon any instrument, not only as to its due execution, validity and effectiveness, but also as to the truth and accuracy of any information contained herein, which Escrow Agent shall in good faith believe to be genuine, to have been signed or presented by the person or parties purporting to sign the same and conform to the provisions of this Agreement. In no event shall Escrow Agent be liable for incidental, indirect, special, and consequential or punitive damages. Escrow Agent shall not be obligated to take any legal action or commence any proceeding in connection with the Escrow Funds, any account in which Escrow Funds are deposited, this Agreement or the Purchase Agreement, or to appear in, prosecute or defend any such legal action or proceeding.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Investor(s) jointly and severally shall promptly pay, upon demand, the reasonable fees and expenses of any such counsel.</w:t>
        <w:br/>
        <w:t xml:space="preserve">     b. Escrow Agent is hereby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Escrow Agent is authorized, in its sole discretion, to rely upon and comply with any such order, writ judgment or decree which it is advised by legal counsel selected by it,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10. Indemnification of Escrow Agent. From and at all times after the date of this Agreement, the parties jointly and severally, shall, to the fullest extent permitted by law and to the extent provided herein,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w:t>
        <w:br/>
        <w:t>4</w:t>
        <w:br/>
        <w:t>state securities laws, or under any common law or equitable cause or otherwise, arising from or in connection with the negotiation, preparation, execution, performance or failure of performance 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 subject to no further appeal, to have resulted from the gross negligence or willful misconduct of such Indemnified Party. If any such action or claim shall be brought or asserted against any Indemnified Party, such Indemnified Party shall promptly notify the Company and the Investor(s) hereunder in writing, and the Investor(s)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Investor(s) and/or the Company shall be required to pay such fees and expense if (a) the Investor(s) or the Company agree to pay such fees and expenses, or (b) the Investor(s) and/or the Company shall fail to assume the defense of such action or proceeding or shall fail, in the sole discretion of such Indemnified Party, to employ counsel reasonably satisfactory to the Indemnified Party in any such action or proceeding, (c) the Investor(s) and the Company are the plaintiff in any such action or proceeding or (d) the named or potential parties to any such action or proceeding (including any potentially impleaded parties) include both the Indemnified Party, the Company and/or the Investor(s) and the Indemnified Party shall have been advised by counsel that there may be one or more legal defenses available to it which are different from or additional to those available to the Company or the Investor(s). The Investor(s) and the Company shall be jointly and severally liable to pay fees and expenses of counsel pursuant to the preceding sentence, except that any obligation to pay under clause (a) shall apply only to the party so agreeing. All such fees and expenses payable by the Company and/or the Investor(s)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Escrow Agent.</w:t>
        <w:br/>
        <w:t xml:space="preserve">     The parties agree that neither payment by the Company or the Investor(s) of any claim by Escrow Agent for indemnification hereunder shall impair, limit, modify, or affect, as between the Investor(s) and the Company, the respective rights and obligations of Investor(s), on the one hand, and the Company, on the other hand.</w:t>
        <w:br/>
        <w:t xml:space="preserve">     11. Expenses of Escrow Agent. Except as set forth in Section 11 the Company shall reimburse Escrow Agent for all of its reasonable out-of-pocket expenses, including telephone and facsimile transmission costs, postage (including express mail and overnight delivery charges), copying charges and the like. All of the reimbursement obligations set forth in this Section shall be payable by the Company, upon demand by Escrow Agent. The obligations of the Company under this Section shall survive any termination of this Agreement and the resignation or removal of Escrow Agent.</w:t>
        <w:br/>
        <w:t xml:space="preserve">     12. Warranties.</w:t>
        <w:br/>
        <w:t>5</w:t>
        <w:br/>
        <w:t xml:space="preserve">     a. The Investor(s) makes the following representations and warranties to Escrow Agent:</w:t>
        <w:br/>
        <w:t xml:space="preserve">     (i) The Investor(s) has full power and authority to execute and deliver this Agreement and to perform its obligations hereunder.</w:t>
        <w:br/>
        <w:t xml:space="preserve">     (ii) This Agreement has been duly approved by all necessary action of the Investor(s), including any necessary approval of the limited partner of the Investor(s) or necessary corporate approval, as applicable, has been executed by duly authorized officers of the Investor(s), enforceable in accordance with its terms.</w:t>
        <w:br/>
        <w:t xml:space="preserve">     (iii) The execution, delivery, and performance of the Investor(s) of this Agreement will not violate, conflict with, or cause a default under any agreement of limited partnership of Investor(s) or the certificate of incorporation or bylaws of the Investor(s) (as applicable), any applicable law or regulation, any court order or administrative ruling or degree to which the Investor(s) is a party or any of its property is subject, or any agreement, contract, indenture, or other binding arrangement.</w:t>
        <w:br/>
        <w:t xml:space="preserve">     (iv) Xxxxxx Xxxxx has been duly appointed to act as the representative of the Investor(s) hereunder and has full power and authority to execute, deliver, and perform this Escrow Agreement, to execute and deliver any Joint Written Direction, to amend, modify, or waive any provision of this Agreement, and to take any and all other actions as the Investor(s)’s representative under this Agreement, all without further consent or direction form, or notice to, the Investor(s) or any other party. The Investor can revoke such appointment at any time and designate a replacement representative upon written notice to the parties in accordance with Section 14.</w:t>
        <w:br/>
        <w:t xml:space="preserve">     (v) No party other than the parties hereto and the Investor(s)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Investor(s) contained herein are true and complete as of the date hereof and will be true and complete at the time of any disbursement from the Escrow Funds.</w:t>
        <w:br/>
        <w:t xml:space="preserve">     b. The Company makes the following representations and warranties to the Escrow Agent:</w:t>
        <w:br/>
        <w:t xml:space="preserve">     (i) The Company is a corporation duly organized, validly existing, and in good standing under the laws of Ontario, Canada and has full power and authority to execute and deliver this Agreement and to perform its obligations hereunder.</w:t>
        <w:br/>
        <w:t xml:space="preserve">     (ii) This Agreement has been duly approved by all necessary corporate action of the Company, including any necessary shareholder approval, has been executed by duly authorized officers of the Company, enforceable in accordance with its terms.</w:t>
        <w:br/>
        <w:t>6</w:t>
        <w:br/>
        <w:t xml:space="preserve">     (iii) The execution, delivery, and performance by the Company of this Agreement is in accordance with the Securities Purchase Agreement and will not violate, conflict with, or cause a default under the certificate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Securities Purchase Agreement, to which the Company is a party.</w:t>
        <w:br/>
        <w:t xml:space="preserve">     (iv) Xxxx Xxxxx has been duly appointed to act as the representative of the Company hereunder and has full power and authority to execute, deliver,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 The Company can revoke such appointment at any time and designate a replacement representative upon written notice to the parties in accordance with Section 14.</w:t>
        <w:br/>
        <w:t xml:space="preserve">     (v) No party other than the parties hereto and the Investor(s)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Company contained herein are true and complete as of the date hereof and will be true and complete at the time of any disbursement from the Escrow Funds.</w:t>
        <w:br/>
        <w:t xml:space="preserve">     13. Consent to Jurisdiction and Venue. In the event that any party hereto commences a lawsuit or other proceeding relating to or arising from this Agreement, the parties hereto agree that the United States District Court for the Southern District of Florida shall have the sole and exclusive jurisdiction over any such proceeding. If all such courts lack federal subject matter jurisdiction, the parties agree that the State Court of Florida, located in Broward County, Florida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the service of process to vest personal jurisdiction over them in any of these courts.</w:t>
        <w:br/>
        <w:t xml:space="preserve">     14. Notice.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t>7</w:t>
        <w:br/>
        <w:br/>
        <w:t>If to Investor(s), to: Trafalgar Capital Specialized Investment Fund</w:t>
        <w:br/>
        <w:t xml:space="preserve">  0-00 Xxx Xxxxxxx Xxxxx</w:t>
        <w:br/>
        <w:t xml:space="preserve">  XX 0000  </w:t>
        <w:br/>
        <w:t xml:space="preserve">  X-0000 Xxxxxxxxxx</w:t>
        <w:br/>
        <w:t xml:space="preserve">  Attention:  Xxxxxx Xxxxx, Chairman of the Board of</w:t>
        <w:br/>
        <w:t xml:space="preserve">     Trafalgar Capital Sarl, General Partner</w:t>
        <w:br/>
        <w:t xml:space="preserve">  Facsimile:  011-44-207-405-0161 and</w:t>
        <w:br/>
        <w:t xml:space="preserve">     001-786-323-1651</w:t>
        <w:br/>
        <w:t xml:space="preserve">      If to Escrow Agent, to: Xxxxx X. Xxxxxxx XX, P.A.</w:t>
        <w:br/>
        <w:t xml:space="preserve">  0000 Xxxxxxxx Xxx</w:t>
        <w:br/>
        <w:t xml:space="preserve">  Xxxx Xxxxx, XX 00000</w:t>
        <w:br/>
        <w:t xml:space="preserve">  Attention:  Xxxxx Xxxxxxx Esq.</w:t>
        <w:br/>
        <w:t xml:space="preserve">  Telephone:  (000) 000-0000</w:t>
        <w:br/>
        <w:t xml:space="preserve">  Facsimile:  (000) 000-0000</w:t>
        <w:br/>
        <w:t xml:space="preserve">      If to the Company, to: Carbiz Inc.  </w:t>
        <w:br/>
        <w:t xml:space="preserve">  0000 Xxxxx Xxxxxxx Xxxxx</w:t>
        <w:br/>
        <w:t xml:space="preserve">  Xxxxxxxx, XX 00000</w:t>
        <w:br/>
        <w:t xml:space="preserve">  Attn: Xx. Xxxx Xxxxxx, CEO</w:t>
        <w:br/>
        <w:t xml:space="preserve">  Telephone: (000) 000-0000</w:t>
        <w:br/>
        <w:t xml:space="preserve">  Facsimile: (000) 000-0000</w:t>
        <w:br/>
        <w:t xml:space="preserve">      With a copy to: Xxxxxxxx Xxxxxxx LLP</w:t>
        <w:br/>
        <w:t xml:space="preserve">  000 Xxxxxxx Xxxx Xxxxxx, Xxxxx 0000</w:t>
        <w:br/>
        <w:t xml:space="preserve">  Xxxxxxxx Xxxxx, XX 00000</w:t>
        <w:br/>
        <w:t xml:space="preserve">  Attn: Xx. Xxxxxx X. Xxxx, Esq.</w:t>
        <w:br/>
        <w:t xml:space="preserve">  Telephone:  (000) 000-0000</w:t>
        <w:br/>
        <w:t xml:space="preserve">  Facsimile:  (000) 000-0000</w:t>
        <w:br/>
        <w:t>Or to such other address as each party may designate for itself by like notice.</w:t>
        <w:br/>
        <w:t xml:space="preserve">     15.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t xml:space="preserve">     16.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t xml:space="preserve">     17. Governing Law. This Agreement shall be construed and interpreted in accordance with the internal laws of the State of Florida without giving effect to the conflict of laws principles thereof.</w:t>
        <w:br/>
        <w:t>8</w:t>
        <w:br/>
        <w:t xml:space="preserve">     18. Entire Agreement. This Agreement constitutes the entire Agreement between the parties relating to the holding, investment, and disbursement of the Escrow Funds and sets forth in their entirety the obligations and duties of the Escrow Agent with respect to the Escrow Funds.</w:t>
        <w:br/>
        <w:t xml:space="preserve">     19. Binding Effect. All of the terms of this Agreement, as amended from time to time, shall be binding upon, inure to the benefit of and be enforceable by the respective heirs, successors and assigns of the Investor(s), the Company, or the Escrow Agent.</w:t>
        <w:br/>
        <w:t xml:space="preserve">     20. Execution of Counterparts. This Agreement and any Joint Written Direction may be executed in counter parts, which when so executed shall constitute one and same agreement or direction.</w:t>
        <w:br/>
        <w:t xml:space="preserve">     21. Termination. Upon the first to occur of the disbursement of all amounts in the Escrow Funds pursuant to Joint Written Directions or the disbursement of all amounts in the Escrow Funds into court pursuant to Section 7 hereof, this Agreement shall terminate and Escrow Agent shall have no further obligation or liability whatsoever with respect to this Agreement or the Escrow Funds.</w:t>
        <w:br/>
        <w:t>[REMAINDER OF PAGE INTENTIONALLY LEFT BLANK]</w:t>
        <w:br/>
        <w:t>9</w:t>
        <w:br/>
        <w:t xml:space="preserve">     IN WITNESS WHEREOF the parties have hereunto set their hands and seals the day and year above set forth.</w:t>
        <w:br/>
        <w:t xml:space="preserve">  CARBIZ INC.</w:t>
        <w:br/>
        <w:t xml:space="preserve">        By:  </w:t>
        <w:br/>
        <w:t xml:space="preserve">  Name:  </w:t>
        <w:br/>
        <w:t xml:space="preserve">  Title:  </w:t>
        <w:br/>
        <w:t xml:space="preserve">              TRAFALGAR CAPITAL SPECIALIZED</w:t>
        <w:br/>
        <w:t xml:space="preserve">  INVESTMENT FUND, LUXEMBOURG</w:t>
        <w:br/>
        <w:t xml:space="preserve">        By: Trafalgar Capital Sarl</w:t>
        <w:br/>
        <w:t xml:space="preserve">  Its: General Partner</w:t>
        <w:br/>
        <w:t xml:space="preserve">        By:  </w:t>
        <w:br/>
        <w:t xml:space="preserve">  Name: Xxxxxx Xxxxx</w:t>
        <w:br/>
        <w:t xml:space="preserve">  Title: Chairman of the Board</w:t>
        <w:br/>
        <w:t xml:space="preserve">              XXXXX X. XXXXXXX XX, P.A.</w:t>
        <w:br/>
        <w:t xml:space="preserve">        By:  </w:t>
        <w:br/>
        <w:t xml:space="preserve">  Name: Xxxxx Xxxxxxx, Esq.</w:t>
        <w:br/>
        <w:t>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